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fffb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16"/>
      </w:tblGrid>
      <w:tr>
        <w:trPr>
          <w:trHeight w:val="2825" w:hRule="atLeast"/>
        </w:trPr>
        <w:tc>
          <w:tcPr>
            <w:tcW w:w="9016" w:type="dxa"/>
          </w:tcPr>
          <w:p>
            <w:pPr>
              <w:wordWrap/>
              <w:jc w:val="center"/>
              <w:spacing w:line="336" w:lineRule="auto"/>
              <w:textAlignment w:val="baseline"/>
              <w:rPr>
                <w:lang w:eastAsia="zh-CN"/>
                <w:rFonts w:ascii="SimSun" w:eastAsia="SimSun" w:hAnsi="SimSun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lang w:eastAsia="zh-CN"/>
                <w:rFonts w:ascii="SimSun" w:eastAsia="SimSun" w:hAnsi="SimSun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wordWrap/>
              <w:jc w:val="center"/>
              <w:spacing w:line="336" w:lineRule="auto"/>
              <w:textAlignment w:val="baseline"/>
              <w:rPr>
                <w:lang w:eastAsia="ko-KR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  <w:rtl w:val="off"/>
              </w:rPr>
            </w:pPr>
            <w:r>
              <w:rPr>
                <w:rFonts w:ascii="SimSun" w:eastAsia="SimSun" w:hAnsi="SimSun" w:hint="default"/>
                <w:b/>
                <w:bCs/>
                <w:sz w:val="40"/>
                <w:szCs w:val="40"/>
              </w:rPr>
              <w:t>这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次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中秋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节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为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了我和我的家人、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亲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人的安全，</w:t>
            </w:r>
          </w:p>
          <w:p>
            <w:pPr>
              <w:wordWrap/>
              <w:jc w:val="center"/>
              <w:spacing w:line="336" w:lineRule="auto"/>
              <w:textAlignment w:val="baseline"/>
              <w:rPr>
                <w:lang w:eastAsia="zh-CN"/>
                <w:rFonts w:ascii="SimSun" w:eastAsia="SimSun" w:hAnsi="SimSun" w:cs="굴림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</w:pPr>
            <w:r>
              <w:rPr>
                <w:lang w:eastAsia="zh-CN"/>
                <w:rFonts w:ascii="SimSun" w:eastAsia="SimSun" w:hAnsi="SimSun" w:cs="바탕" w:hint="eastAsia"/>
                <w:b/>
                <w:bCs/>
                <w:color w:val="000000"/>
                <w:w w:val="95"/>
                <w:sz w:val="40"/>
                <w:szCs w:val="40"/>
                <w:kern w:val="0"/>
                <w:spacing w:val="-6"/>
              </w:rPr>
              <w:t>在家里停留，</w:t>
            </w:r>
          </w:p>
          <w:p>
            <w:pPr>
              <w:pStyle w:val="a3"/>
              <w:jc w:val="center"/>
              <w:rPr>
                <w:lang w:eastAsia="zh-CN"/>
                <w:rFonts w:ascii="SimSun" w:eastAsia="SimSun" w:hAnsi="SimSun"/>
                <w:sz w:val="32"/>
                <w:szCs w:val="32"/>
              </w:rPr>
            </w:pPr>
            <w:r>
              <w:rPr>
                <w:rFonts w:ascii="SimSun" w:eastAsia="SimSun" w:hAnsi="SimSun" w:hint="default"/>
                <w:b/>
                <w:bCs/>
                <w:sz w:val="40"/>
                <w:szCs w:val="40"/>
              </w:rPr>
              <w:t>代替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见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面，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请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w w:val="95"/>
                <w:sz w:val="40"/>
                <w:szCs w:val="40"/>
                <w:spacing w:val="-6"/>
              </w:rPr>
              <w:t>过电话问</w:t>
            </w:r>
            <w:r>
              <w:rPr>
                <w:lang w:eastAsia="zh-CN"/>
                <w:rFonts w:ascii="SimSun" w:eastAsia="SimSun" w:hAnsi="SimSun" w:cs="바탕" w:hint="eastAsia"/>
                <w:b/>
                <w:bCs/>
                <w:w w:val="95"/>
                <w:sz w:val="40"/>
                <w:szCs w:val="40"/>
                <w:spacing w:val="-6"/>
              </w:rPr>
              <w:t>候一下</w:t>
            </w:r>
          </w:p>
        </w:tc>
      </w:tr>
    </w:tbl>
    <w:p>
      <w:pPr>
        <w:pStyle w:val="a3"/>
        <w:wordWrap/>
        <w:jc w:val="center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>[</w:t>
      </w: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>中秋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6"/>
          <w:szCs w:val="36"/>
          <w:spacing w:val="-10"/>
        </w:rPr>
        <w:t>节</w:t>
      </w: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>特别防疫期间 : 9.28 ~ 10.11 (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w w:val="90"/>
          <w:sz w:val="36"/>
          <w:szCs w:val="36"/>
        </w:rPr>
        <w:t>两</w:t>
      </w: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>周</w:t>
      </w: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 xml:space="preserve">), 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w w:val="90"/>
          <w:sz w:val="36"/>
          <w:szCs w:val="36"/>
        </w:rPr>
        <w:t>劝告限制移动</w:t>
      </w:r>
      <w:r>
        <w:rPr>
          <w:lang w:eastAsia="zh-CN"/>
          <w:rFonts w:ascii="SimSun" w:eastAsia="SimSun" w:hAnsi="SimSun" w:hint="eastAsia"/>
          <w:b/>
          <w:bCs/>
          <w:color w:val="0059FF"/>
          <w:w w:val="90"/>
          <w:sz w:val="36"/>
          <w:szCs w:val="36"/>
        </w:rPr>
        <w:t>]</w:t>
      </w:r>
    </w:p>
    <w:p>
      <w:pPr>
        <w:pStyle w:val="a3"/>
        <w:rPr>
          <w:lang w:eastAsia="zh-CN"/>
          <w:rFonts w:ascii="SimSun" w:eastAsia="SimSun" w:hAnsi="SimSun"/>
          <w:b/>
          <w:bCs/>
          <w:color w:val="0059FF"/>
          <w:w w:val="90"/>
          <w:sz w:val="12"/>
          <w:szCs w:val="12"/>
        </w:rPr>
      </w:pP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>政府准备中秋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节防疫对策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</w:t>
      </w:r>
      <w:r>
        <w:rPr>
          <w:lang w:eastAsia="ko-KR"/>
          <w:rFonts w:ascii="SimSun" w:eastAsia="SimSun" w:hAnsi="SimSun" w:hint="eastAsia"/>
          <w:sz w:val="28"/>
          <w:szCs w:val="28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hint="eastAsia"/>
          <w:sz w:val="28"/>
          <w:szCs w:val="28"/>
          <w:spacing w:val="-30"/>
        </w:rPr>
        <w:t>移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动时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使用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个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人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车辆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，</w:t>
      </w:r>
      <w:r>
        <w:rPr>
          <w:rFonts w:ascii="SimSun" w:eastAsia="SimSun" w:hAnsi="SimSun" w:hint="default"/>
          <w:b w:val="0"/>
          <w:bCs w:val="0"/>
          <w:sz w:val="28"/>
          <w:szCs w:val="28"/>
        </w:rPr>
        <w:t>利用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  <w:szCs w:val="28"/>
        </w:rPr>
        <w:t>公共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交通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控制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摄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入食物，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尽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量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减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30"/>
        </w:rPr>
        <w:t>少休息站使用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30"/>
        </w:rPr>
        <w:t>时间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  <w:szCs w:val="28"/>
        </w:rPr>
        <w:t>公共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交通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必须戴口罩，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控制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摄入食物</w:t>
      </w:r>
    </w:p>
    <w:p>
      <w:pPr>
        <w:pStyle w:val="a3"/>
        <w:rPr>
          <w:rFonts w:ascii="SimSun" w:eastAsia="SimSun" w:hAnsi="SimSun"/>
          <w:sz w:val="28"/>
          <w:szCs w:val="28"/>
          <w:spacing w:val="-10"/>
        </w:rPr>
      </w:pPr>
      <w:r>
        <w:rPr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rFonts w:ascii="SimSun" w:eastAsia="SimSun" w:hAnsi="SimSun" w:hint="eastAsia"/>
          <w:sz w:val="28"/>
          <w:szCs w:val="28"/>
          <w:spacing w:val="-10"/>
        </w:rPr>
        <w:t>高速公路休息站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桌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面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挡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板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, </w:t>
      </w:r>
      <w:r>
        <w:rPr>
          <w:rFonts w:ascii="SimSun" w:eastAsia="SimSun" w:hAnsi="SimSun" w:hint="eastAsia"/>
          <w:sz w:val="28"/>
          <w:szCs w:val="28"/>
          <w:spacing w:val="-10"/>
        </w:rPr>
        <w:t>安排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单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排座位</w:t>
      </w:r>
      <w:r>
        <w:rPr>
          <w:rFonts w:ascii="SimSun" w:eastAsia="SimSun" w:hAnsi="SimSun" w:hint="eastAsia"/>
          <w:sz w:val="28"/>
          <w:szCs w:val="28"/>
          <w:spacing w:val="-10"/>
        </w:rPr>
        <w:t xml:space="preserve"> </w:t>
      </w:r>
    </w:p>
    <w:p>
      <w:pPr>
        <w:pStyle w:val="a3"/>
        <w:rPr>
          <w:lang w:eastAsia="zh-CN"/>
          <w:rFonts w:ascii="SimSun" w:eastAsia="SimSun" w:hAnsi="SimSun"/>
          <w:sz w:val="10"/>
          <w:szCs w:val="10"/>
        </w:rPr>
      </w:pPr>
      <w:r>
        <w:rPr>
          <w:lang w:eastAsia="zh-CN"/>
          <w:rFonts w:ascii="SimSun" w:eastAsia="SimSun" w:hAnsi="SimSun" w:hint="eastAsia"/>
          <w:sz w:val="10"/>
          <w:szCs w:val="10"/>
          <w:spacing w:val="-10"/>
        </w:rPr>
        <w:t xml:space="preserve"> 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>中秋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节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>期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间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强化管理</w:t>
      </w:r>
      <w:r>
        <w:rPr>
          <w:lang w:eastAsia="ko-KR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感染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扩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散危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险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性高的事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业场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所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设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施防疫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百货，超市等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职员和顾客戴口罩，控制试吃等活动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老人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疗养设施 养老院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不得已的情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况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以</w:t>
      </w:r>
      <w:r>
        <w:rPr>
          <w:caps w:val="off"/>
          <w:rFonts w:ascii="SimSun" w:eastAsia="SimSun" w:hAnsi="SimSun" w:cs="&quot;Microsoft Yahei&quot;"/>
          <w:b w:val="0"/>
          <w:i w:val="0"/>
          <w:sz w:val="28"/>
        </w:rPr>
        <w:t>提前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预约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制非接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触会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面</w:t>
      </w:r>
    </w:p>
    <w:p>
      <w:pPr>
        <w:pStyle w:val="a3"/>
        <w:rPr>
          <w:lang w:eastAsia="zh-CN"/>
          <w:rFonts w:ascii="SimSun" w:eastAsia="SimSun" w:hAnsi="SimSun"/>
          <w:sz w:val="10"/>
          <w:szCs w:val="10"/>
        </w:rPr>
      </w:pPr>
      <w:r>
        <w:rPr>
          <w:lang w:eastAsia="zh-CN"/>
          <w:rFonts w:ascii="SimSun" w:eastAsia="SimSun" w:hAnsi="SimSun" w:hint="eastAsia"/>
          <w:sz w:val="10"/>
          <w:szCs w:val="10"/>
          <w:spacing w:val="-10"/>
        </w:rPr>
        <w:t xml:space="preserve"> 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MS Gothic" w:eastAsia="MS Gothic" w:hAnsi="MS Gothic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lang w:eastAsia="zh-CN"/>
          <w:rFonts w:ascii="SimSun" w:eastAsia="SimSun" w:hAnsi="SimSu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长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假期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间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持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续运营</w:t>
      </w:r>
      <w:r>
        <w:rPr>
          <w:lang w:eastAsia="ko-KR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防疫</w:t>
      </w:r>
      <w:r>
        <w:rPr>
          <w:lang w:eastAsia="zh-CN"/>
          <w:rFonts w:ascii="SimSun" w:eastAsia="SimSun" w:hAnsi="SimSun" w:cs="새굴림" w:hint="eastAsia"/>
          <w:b/>
          <w:bCs/>
          <w:color w:val="0059FF"/>
          <w:sz w:val="32"/>
          <w:szCs w:val="32"/>
          <w:spacing w:val="-10"/>
        </w:rPr>
        <w:t>医疗应对体</w:t>
      </w:r>
      <w:r>
        <w:rPr>
          <w:lang w:eastAsia="zh-CN"/>
          <w:rFonts w:ascii="SimSun" w:eastAsia="SimSun" w:hAnsi="SimSun" w:cs="HY견명조" w:hint="eastAsia"/>
          <w:b/>
          <w:bCs/>
          <w:color w:val="0059FF"/>
          <w:sz w:val="32"/>
          <w:szCs w:val="32"/>
          <w:spacing w:val="-10"/>
        </w:rPr>
        <w:t>系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切断海外流入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所有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海外入境者3天以内</w:t>
      </w:r>
      <w:r>
        <w:rPr>
          <w:caps w:val="off"/>
          <w:rFonts w:ascii="SimSun-ExtB" w:eastAsia="SimSun-ExtB" w:hAnsi="SimSun-ExtB" w:cs="&quot;Noto Sans&quot;"/>
          <w:b w:val="0"/>
          <w:i w:val="0"/>
          <w:sz w:val="28"/>
          <w:szCs w:val="28"/>
        </w:rPr>
        <w:t>接受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诊断检查，实施1</w:t>
      </w:r>
      <w:r>
        <w:rPr>
          <w:lang w:eastAsia="zh-CN"/>
          <w:rFonts w:ascii="SimSun" w:eastAsia="SimSun" w:hAnsi="SimSun"/>
          <w:sz w:val="28"/>
          <w:szCs w:val="28"/>
          <w:spacing w:val="-10"/>
        </w:rPr>
        <w:t>4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天隔离</w:t>
      </w:r>
    </w:p>
    <w:p>
      <w:pPr>
        <w:pStyle w:val="a3"/>
        <w:rPr>
          <w:lang w:eastAsia="zh-CN"/>
          <w:rFonts w:ascii="SimSun" w:eastAsia="SimSun" w:hAnsi="SimSun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电话咨询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疾病管理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厅</w:t>
      </w:r>
      <w:r>
        <w:rPr>
          <w:lang w:eastAsia="ko-KR"/>
          <w:rFonts w:ascii="SimSun" w:eastAsia="SimSun" w:hAnsi="SimSun" w:cs="새굴림" w:hint="eastAsia"/>
          <w:sz w:val="28"/>
          <w:szCs w:val="28"/>
          <w:spacing w:val="-10"/>
          <w:rtl w:val="off"/>
        </w:rPr>
        <w:t xml:space="preserve">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呼叫中心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(</w:t>
      </w:r>
      <w:r>
        <w:rPr>
          <w:lang w:eastAsia="zh-CN"/>
          <w:rFonts w:ascii="Segoe UI Symbol" w:eastAsia="SimSun" w:hAnsi="Segoe UI Symbol" w:cs="Segoe UI Symbol"/>
          <w:sz w:val="28"/>
          <w:szCs w:val="28"/>
          <w:spacing w:val="-10"/>
        </w:rPr>
        <w:t>☎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1339) 24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小时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运营</w:t>
      </w:r>
    </w:p>
    <w:p>
      <w:pPr>
        <w:pStyle w:val="a3"/>
        <w:rPr>
          <w:lang w:eastAsia="zh-CN"/>
          <w:rFonts w:ascii="SimSun" w:eastAsia="SimSun" w:hAnsi="SimSun"/>
          <w:sz w:val="28"/>
          <w:szCs w:val="28"/>
          <w:spacing w:val="-10"/>
        </w:rPr>
      </w:pP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>- (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诊断检查</w:t>
      </w:r>
      <w:r>
        <w:rPr>
          <w:lang w:eastAsia="zh-CN"/>
          <w:rFonts w:ascii="SimSun" w:eastAsia="SimSun" w:hAnsi="SimSun" w:hint="eastAsia"/>
          <w:sz w:val="28"/>
          <w:szCs w:val="28"/>
          <w:spacing w:val="-10"/>
        </w:rPr>
        <w:t xml:space="preserve">) 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介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绍长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假期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间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可利用的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筛选诊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所信息及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运营</w:t>
      </w:r>
      <w:r>
        <w:rPr>
          <w:lang w:eastAsia="zh-CN"/>
          <w:rFonts w:ascii="SimSun" w:eastAsia="SimSun" w:hAnsi="SimSun" w:cs="나눔고딕" w:hint="eastAsia"/>
          <w:sz w:val="28"/>
          <w:szCs w:val="28"/>
          <w:spacing w:val="-10"/>
        </w:rPr>
        <w:t>急救室等</w:t>
      </w:r>
    </w:p>
    <w:p>
      <w:pPr>
        <w:pStyle w:val="a3"/>
        <w:rPr>
          <w:rFonts w:ascii="SimSun" w:eastAsia="SimSun" w:hAnsi="SimSun"/>
          <w:sz w:val="28"/>
          <w:szCs w:val="28"/>
          <w:spacing w:val="-10"/>
        </w:rPr>
      </w:pPr>
      <w:r>
        <w:rPr>
          <w:lang w:eastAsia="ko-KR"/>
          <w:rFonts w:ascii="SimSun" w:eastAsia="SimSun" w:hAnsi="SimSun" w:cs="새굴림" w:hint="eastAsia"/>
          <w:sz w:val="28"/>
          <w:szCs w:val="28"/>
          <w:spacing w:val="-10"/>
          <w:rtl w:val="off"/>
        </w:rPr>
        <w:t xml:space="preserve">               </w:t>
      </w:r>
      <w:r>
        <w:rPr>
          <w:lang w:eastAsia="zh-CN"/>
          <w:rFonts w:ascii="SimSun" w:eastAsia="SimSun" w:hAnsi="SimSun" w:cs="새굴림" w:hint="eastAsia"/>
          <w:sz w:val="28"/>
          <w:szCs w:val="28"/>
          <w:spacing w:val="-10"/>
        </w:rPr>
        <w:t>紧急</w:t>
      </w:r>
      <w:r>
        <w:rPr>
          <w:rFonts w:ascii="SimSun" w:eastAsia="SimSun" w:hAnsi="SimSun" w:cs="새굴림" w:hint="eastAsia"/>
          <w:sz w:val="28"/>
          <w:szCs w:val="28"/>
          <w:spacing w:val="-10"/>
        </w:rPr>
        <w:t>医疗体</w:t>
      </w:r>
      <w:r>
        <w:rPr>
          <w:rFonts w:ascii="SimSun" w:eastAsia="SimSun" w:hAnsi="SimSun" w:cs="나눔고딕" w:hint="eastAsia"/>
          <w:sz w:val="28"/>
          <w:szCs w:val="28"/>
          <w:spacing w:val="-10"/>
        </w:rPr>
        <w:t>系</w:t>
      </w:r>
      <w:r>
        <w:rPr>
          <w:rFonts w:ascii="SimSun" w:eastAsia="SimSun" w:hAnsi="SimSun" w:hint="eastAsia"/>
          <w:sz w:val="28"/>
          <w:szCs w:val="28"/>
          <w:spacing w:val="-10"/>
        </w:rPr>
        <w:t>等</w:t>
      </w:r>
    </w:p>
    <w:p>
      <w:pPr>
        <w:pStyle w:val="a3"/>
        <w:jc w:val="right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>&lt;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由</w:t>
      </w:r>
      <w:r>
        <w:rPr>
          <w:lang w:eastAsia="zh-CN"/>
          <w:rFonts w:ascii="SimSun" w:eastAsia="SimSun" w:hAnsi="SimSun"/>
          <w:b/>
          <w:bCs/>
          <w:sz w:val="26"/>
          <w:szCs w:val="26"/>
          <w:spacing w:val="-2"/>
        </w:rPr>
        <w:t xml:space="preserve">DANURI 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呼叫中心</w:t>
      </w: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>1577-1366</w:t>
      </w:r>
      <w:bookmarkStart w:id="1" w:name="_top"/>
      <w:bookmarkEnd w:id="1"/>
      <w:r>
        <w:rPr>
          <w:rFonts w:ascii="SimSun" w:eastAsia="SimSun" w:hAnsi="SimSun"/>
          <w:b/>
          <w:bCs/>
          <w:color w:val="000000"/>
          <w:sz w:val="24"/>
        </w:rPr>
        <w:t>提供</w:t>
      </w:r>
      <w:r>
        <w:rPr>
          <w:lang w:eastAsia="zh-CN"/>
          <w:rFonts w:ascii="SimSun" w:eastAsia="SimSun" w:hAnsi="SimSun" w:hint="eastAsia"/>
          <w:b/>
          <w:bCs/>
          <w:sz w:val="26"/>
          <w:szCs w:val="26"/>
          <w:spacing w:val="-2"/>
        </w:rPr>
        <w:t>翻译</w:t>
      </w:r>
      <w:r>
        <w:rPr>
          <w:rFonts w:ascii="SimSun" w:eastAsia="SimSun" w:hAnsi="SimSun" w:hint="eastAsia"/>
          <w:b/>
          <w:bCs/>
          <w:sz w:val="26"/>
          <w:szCs w:val="26"/>
          <w:spacing w:val="-2"/>
        </w:rPr>
        <w:t xml:space="preserve">&gt; 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나눔고딕">
    <w:panose1 w:val="020D0604FFFFFFFFFFFF"/>
    <w:family w:val="modern"/>
    <w:altName w:val="바탕"/>
    <w:charset w:val="81"/>
    <w:notTrueType w:val="false"/>
    <w:pitch w:val="variable"/>
    <w:sig w:usb0="800002A7" w:usb1="29D7FCFB" w:usb2="00000010" w:usb3="00000000" w:csb0="00080001" w:csb1="00000000"/>
  </w:font>
  <w:font w:name="&quot;Microsoft Yahei&quot;">
    <w:charset w:val="00"/>
    <w:notTrueType w:val="false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SimSun-ExtB">
    <w:panose1 w:val="02010609060101010101"/>
    <w:charset w:val="00"/>
    <w:notTrueType w:val="false"/>
    <w:sig w:usb0="00000001" w:usb1="02000000" w:usb2="00000001" w:usb3="00000001" w:csb0="00040001" w:csb1="00000001"/>
  </w:font>
  <w:font w:name="&quot;Noto Sans&quot;">
    <w:charset w:val="00"/>
    <w:notTrueType w:val="false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바탕글"/>
    <w:basedOn w:val="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김수연</dc:creator>
  <cp:keywords/>
  <dc:description/>
  <cp:lastModifiedBy>김수연</cp:lastModifiedBy>
  <cp:revision>1</cp:revision>
  <dcterms:created xsi:type="dcterms:W3CDTF">2020-09-22T12:12:00Z</dcterms:created>
  <dcterms:modified xsi:type="dcterms:W3CDTF">2020-09-23T12:58:42Z</dcterms:modified>
  <cp:version>0900.0001.01</cp:version>
</cp:coreProperties>
</file>