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1339" w:type="dxa"/>
        <w:tblLook w:val="04A0" w:firstRow="1" w:lastRow="0" w:firstColumn="1" w:lastColumn="0" w:noHBand="0" w:noVBand="1"/>
      </w:tblPr>
      <w:tblGrid>
        <w:gridCol w:w="5983"/>
        <w:gridCol w:w="5356"/>
      </w:tblGrid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한국어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러시아어</w:t>
            </w:r>
          </w:p>
        </w:tc>
      </w:tr>
      <w:tr>
        <w:trPr>
          <w:trHeight w:val="1403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코로나19로 어려움을 겪는 대한민국 모든 국민에게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긴급재난지원금을 제공합니다!</w:t>
            </w:r>
          </w:p>
        </w:tc>
        <w:tc>
          <w:tcPr>
            <w:tcW w:w="5356" w:type="dxa"/>
            <w:vAlign w:val="top"/>
          </w:tcPr>
          <w:p>
            <w:pPr>
              <w:rPr>
                <w:lang w:val="ru-RU"/>
                <w:rFonts w:asciiTheme="minorEastAsia" w:hAnsiTheme="minorEastAsia"/>
                <w:szCs w:val="20"/>
                <w:rtl w:val="off"/>
              </w:rPr>
            </w:pP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Предоставление финансовой поддержки для всех граждан Республики Корея в связи с чрезвычайной обстановкой в стране из-за пандемии коронавируса!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소득, 재산과 상관없이 대한민국 모든 국민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все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граждане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 xml:space="preserve"> 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Республики Корея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вне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зависимости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от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дохода</w:t>
            </w:r>
            <w:r>
              <w:rPr>
                <w:rFonts w:asciiTheme="minorEastAsia" w:hAnsiTheme="minorEastAsia"/>
                <w:szCs w:val="20"/>
              </w:rPr>
              <w:t xml:space="preserve"> и </w:t>
            </w:r>
            <w:r>
              <w:rPr>
                <w:rFonts w:asciiTheme="minorEastAsia" w:hAnsiTheme="minorEastAsia"/>
                <w:szCs w:val="20"/>
              </w:rPr>
              <w:t>материального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состояния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(주민등록 세대 기준+건강보험료상 가구 기준)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классификация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согласно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регистрации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граждан</w:t>
            </w:r>
            <w:r>
              <w:rPr>
                <w:rFonts w:asciiTheme="minorEastAsia" w:hAnsiTheme="minorEastAsia"/>
                <w:szCs w:val="20"/>
              </w:rPr>
              <w:t xml:space="preserve"> и </w:t>
            </w:r>
            <w:r>
              <w:rPr>
                <w:rFonts w:asciiTheme="minorEastAsia" w:hAnsiTheme="minorEastAsia"/>
                <w:szCs w:val="20"/>
              </w:rPr>
              <w:t>семей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имеющих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 xml:space="preserve">государственное медицинское </w:t>
            </w:r>
            <w:r>
              <w:rPr>
                <w:rFonts w:asciiTheme="minorEastAsia" w:hAnsiTheme="minorEastAsia"/>
                <w:color w:val="0000FF"/>
                <w:szCs w:val="20"/>
              </w:rPr>
              <w:t>страхование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pStyle w:val="a4"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1인 40만원, 2인 60만원, 3인 80만원, 4인이상 100만원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400 </w:t>
            </w:r>
            <w:r>
              <w:rPr>
                <w:rFonts w:asciiTheme="minorEastAsia" w:hAnsiTheme="minorEastAsia"/>
                <w:szCs w:val="20"/>
              </w:rPr>
              <w:t>тысяч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на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одного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человека</w:t>
            </w:r>
            <w:r>
              <w:rPr>
                <w:rFonts w:asciiTheme="minorEastAsia" w:hAnsiTheme="minorEastAsia"/>
                <w:szCs w:val="20"/>
              </w:rPr>
              <w:t>,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600 </w:t>
            </w:r>
            <w:r>
              <w:rPr>
                <w:rFonts w:asciiTheme="minorEastAsia" w:hAnsiTheme="minorEastAsia"/>
                <w:color w:val="0000FF"/>
                <w:szCs w:val="20"/>
              </w:rPr>
              <w:t>тысяч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0"/>
              </w:rPr>
              <w:t>на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2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 xml:space="preserve"> ч</w:t>
            </w:r>
            <w:r>
              <w:rPr>
                <w:rFonts w:asciiTheme="minorEastAsia" w:hAnsiTheme="minorEastAsia"/>
                <w:color w:val="0000FF"/>
                <w:szCs w:val="20"/>
              </w:rPr>
              <w:t>ел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.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, 800 </w:t>
            </w:r>
            <w:r>
              <w:rPr>
                <w:rFonts w:asciiTheme="minorEastAsia" w:hAnsiTheme="minorEastAsia"/>
                <w:color w:val="0000FF"/>
                <w:szCs w:val="20"/>
              </w:rPr>
              <w:t>тысяч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0"/>
              </w:rPr>
              <w:t>на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3 </w:t>
            </w:r>
            <w:r>
              <w:rPr>
                <w:rFonts w:asciiTheme="minorEastAsia" w:hAnsiTheme="minorEastAsia"/>
                <w:color w:val="0000FF"/>
                <w:szCs w:val="20"/>
              </w:rPr>
              <w:t>чел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.</w:t>
            </w:r>
            <w:r>
              <w:rPr>
                <w:rFonts w:asciiTheme="minorEastAsia" w:hAnsiTheme="minorEastAsia"/>
                <w:color w:val="0000FF"/>
                <w:szCs w:val="20"/>
              </w:rPr>
              <w:t>,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0"/>
              </w:rPr>
              <w:t>1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миллион вон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 xml:space="preserve">4 чел. и более </w:t>
            </w:r>
          </w:p>
        </w:tc>
      </w:tr>
      <w:tr>
        <w:trPr>
          <w:trHeight w:val="498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대상자 통합 조회 방법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С</w:t>
            </w:r>
            <w:r>
              <w:rPr>
                <w:rFonts w:asciiTheme="minorEastAsia" w:hAnsiTheme="minorEastAsia"/>
                <w:color w:val="0000FF"/>
                <w:szCs w:val="20"/>
              </w:rPr>
              <w:t>пособ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 xml:space="preserve">проверки </w:t>
            </w:r>
            <w:r>
              <w:rPr>
                <w:rFonts w:asciiTheme="minorEastAsia" w:hAnsiTheme="minorEastAsia"/>
                <w:color w:val="0000FF"/>
                <w:szCs w:val="20"/>
              </w:rPr>
              <w:t>запроса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для всех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0"/>
              </w:rPr>
              <w:t>кандидатов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조회기간 : 2020. 5. 4.(월) 09:00~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период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запроса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от</w:t>
            </w:r>
            <w:r>
              <w:rPr>
                <w:rFonts w:asciiTheme="minorEastAsia" w:hAnsiTheme="minorEastAsia"/>
                <w:szCs w:val="20"/>
              </w:rPr>
              <w:t xml:space="preserve"> 2020.5.4 (</w:t>
            </w:r>
            <w:r>
              <w:rPr>
                <w:rFonts w:asciiTheme="minorEastAsia" w:hAnsiTheme="minorEastAsia"/>
                <w:szCs w:val="20"/>
              </w:rPr>
              <w:t>понедельник</w:t>
            </w:r>
            <w:r>
              <w:rPr>
                <w:rFonts w:asciiTheme="minorEastAsia" w:hAnsiTheme="minorEastAsia"/>
                <w:szCs w:val="20"/>
              </w:rPr>
              <w:t>) ~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조회방법 :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fldChar w:fldCharType="begin"/>
            </w:r>
            <w:r>
              <w:rPr>
                <w:rFonts w:asciiTheme="minorEastAsia" w:hAnsiTheme="minorEastAsia"/>
                <w:szCs w:val="20"/>
              </w:rPr>
              <w:instrText xml:space="preserve"> HYPERLINK "http://긴급재난지원금.kr" </w:instrText>
            </w:r>
            <w:r>
              <w:rPr>
                <w:rFonts w:asciiTheme="minorEastAsia" w:hAnsiTheme="minorEastAsia"/>
                <w:szCs w:val="20"/>
              </w:rPr>
              <w:fldChar w:fldCharType="separate"/>
            </w:r>
            <w:r>
              <w:rPr>
                <w:rStyle w:val="a6"/>
                <w:rFonts w:asciiTheme="minorEastAsia" w:hAnsiTheme="minorEastAsia"/>
                <w:szCs w:val="20"/>
              </w:rPr>
              <w:t>http://긴급재난지원금.kr</w:t>
            </w:r>
            <w:r>
              <w:rPr>
                <w:rStyle w:val="a6"/>
                <w:rFonts w:asciiTheme="minorEastAsia" w:hAnsiTheme="minorEastAsia"/>
                <w:szCs w:val="20"/>
              </w:rPr>
              <w:fldChar w:fldCharType="end"/>
            </w:r>
            <w:r>
              <w:rPr>
                <w:rFonts w:asciiTheme="minorEastAsia" w:hAnsiTheme="minorEastAsia"/>
                <w:szCs w:val="20"/>
              </w:rPr>
              <w:t xml:space="preserve"> 접속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→ 공인인증서 로그인(세대주만 가능) → 조회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способ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проверки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: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зайти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на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сайт</w:t>
            </w:r>
            <w:r>
              <w:rPr>
                <w:rFonts w:asciiTheme="minorEastAsia" w:hAnsiTheme="minorEastAsia"/>
                <w:szCs w:val="20"/>
              </w:rPr>
              <w:t xml:space="preserve">  http://긴급재난지원금.</w:t>
            </w:r>
            <w:r>
              <w:rPr>
                <w:rFonts w:asciiTheme="minorEastAsia" w:hAnsiTheme="minorEastAsia"/>
                <w:szCs w:val="20"/>
              </w:rPr>
              <w:t>kr</w:t>
            </w:r>
            <w:r>
              <w:rPr>
                <w:rFonts w:asciiTheme="minorEastAsia" w:hAnsiTheme="minorEastAsia"/>
                <w:szCs w:val="20"/>
              </w:rPr>
              <w:t xml:space="preserve"> -&gt; </w:t>
            </w:r>
            <w:r>
              <w:rPr>
                <w:rFonts w:asciiTheme="minorEastAsia" w:hAnsiTheme="minorEastAsia"/>
                <w:szCs w:val="20"/>
              </w:rPr>
              <w:t>сделать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логин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при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помощи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электронной подписи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 xml:space="preserve">-&gt; </w:t>
            </w:r>
            <w:r>
              <w:rPr>
                <w:rFonts w:asciiTheme="minorEastAsia" w:hAnsiTheme="minorEastAsia"/>
                <w:szCs w:val="20"/>
              </w:rPr>
              <w:t>запрос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지원금 신청방법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color w:val="0000FF"/>
                <w:szCs w:val="20"/>
              </w:rPr>
              <w:t>способ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0"/>
              </w:rPr>
              <w:t>подачи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0"/>
              </w:rPr>
              <w:t>заявки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0"/>
              </w:rPr>
              <w:t>на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 xml:space="preserve"> финансовую поддержку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01. 대상가구의 세대주가 신청  (신분증, 공인인증서)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1. З</w:t>
            </w:r>
            <w:r>
              <w:rPr>
                <w:rFonts w:asciiTheme="minorEastAsia" w:hAnsiTheme="minorEastAsia"/>
                <w:szCs w:val="20"/>
              </w:rPr>
              <w:t>аявку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может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подать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глава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семьи</w:t>
            </w:r>
            <w:r>
              <w:rPr>
                <w:rFonts w:asciiTheme="minorEastAsia" w:hAnsiTheme="minorEastAsia"/>
                <w:szCs w:val="20"/>
              </w:rPr>
              <w:t xml:space="preserve"> (</w:t>
            </w:r>
            <w:r>
              <w:rPr>
                <w:rFonts w:asciiTheme="minorEastAsia" w:hAnsiTheme="minorEastAsia"/>
                <w:szCs w:val="20"/>
              </w:rPr>
              <w:t>удостоверение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личности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электронная подпись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)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02. 온라인/오프라인 신청 시 혼잡을 피하기 위해 '요일제'시행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월 1,6 화 2,7 수 3,8 목 4,9 금 5,0 토·일 모두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2. В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целях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избежания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скопления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народа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регистрация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 xml:space="preserve">проводится </w:t>
            </w:r>
            <w:r>
              <w:rPr>
                <w:rFonts w:asciiTheme="minorEastAsia" w:hAnsiTheme="minorEastAsia"/>
                <w:color w:val="0000FF"/>
                <w:szCs w:val="20"/>
              </w:rPr>
              <w:t>онлайн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и </w:t>
            </w:r>
            <w:r>
              <w:rPr>
                <w:rFonts w:asciiTheme="minorEastAsia" w:hAnsiTheme="minorEastAsia"/>
                <w:color w:val="0000FF"/>
                <w:szCs w:val="20"/>
              </w:rPr>
              <w:t>оффлайн</w:t>
            </w:r>
            <w:r>
              <w:rPr>
                <w:rFonts w:asciiTheme="minorEastAsia" w:hAnsiTheme="minorEastAsia"/>
                <w:szCs w:val="20"/>
              </w:rPr>
              <w:t xml:space="preserve"> "</w:t>
            </w:r>
            <w:r>
              <w:rPr>
                <w:rFonts w:asciiTheme="minorEastAsia" w:hAnsiTheme="minorEastAsia"/>
                <w:szCs w:val="20"/>
              </w:rPr>
              <w:t>по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определенным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дням</w:t>
            </w:r>
            <w:r>
              <w:rPr>
                <w:rFonts w:asciiTheme="minorEastAsia" w:hAnsiTheme="minorEastAsia"/>
                <w:szCs w:val="20"/>
              </w:rPr>
              <w:t xml:space="preserve">". 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П</w:t>
            </w:r>
            <w:r>
              <w:rPr>
                <w:rFonts w:asciiTheme="minorEastAsia" w:hAnsiTheme="minorEastAsia"/>
                <w:color w:val="0000FF"/>
                <w:szCs w:val="20"/>
              </w:rPr>
              <w:t>онедельник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1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 xml:space="preserve"> и 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6 , </w:t>
            </w:r>
            <w:r>
              <w:rPr>
                <w:rFonts w:asciiTheme="minorEastAsia" w:hAnsiTheme="minorEastAsia"/>
                <w:color w:val="0000FF"/>
                <w:szCs w:val="20"/>
              </w:rPr>
              <w:t>вторник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0"/>
              </w:rPr>
              <w:t>2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 xml:space="preserve"> и </w:t>
            </w:r>
            <w:r>
              <w:rPr>
                <w:rFonts w:asciiTheme="minorEastAsia" w:hAnsiTheme="minorEastAsia"/>
                <w:color w:val="0000FF"/>
                <w:szCs w:val="20"/>
              </w:rPr>
              <w:t>7 , сред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 xml:space="preserve">а </w:t>
            </w:r>
            <w:r>
              <w:rPr>
                <w:rFonts w:asciiTheme="minorEastAsia" w:hAnsiTheme="minorEastAsia"/>
                <w:color w:val="0000FF"/>
                <w:szCs w:val="20"/>
              </w:rPr>
              <w:t>3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 xml:space="preserve"> и </w:t>
            </w:r>
            <w:r>
              <w:rPr>
                <w:rFonts w:asciiTheme="minorEastAsia" w:hAnsiTheme="minorEastAsia"/>
                <w:color w:val="0000FF"/>
                <w:szCs w:val="20"/>
              </w:rPr>
              <w:t>8 , четверг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4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 xml:space="preserve"> и </w:t>
            </w:r>
            <w:r>
              <w:rPr>
                <w:rFonts w:asciiTheme="minorEastAsia" w:hAnsiTheme="minorEastAsia"/>
                <w:color w:val="0000FF"/>
                <w:szCs w:val="20"/>
              </w:rPr>
              <w:t>9 , пятниц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 xml:space="preserve">а </w:t>
            </w:r>
            <w:r>
              <w:rPr>
                <w:rFonts w:asciiTheme="minorEastAsia" w:hAnsiTheme="minorEastAsia"/>
                <w:color w:val="0000FF"/>
                <w:szCs w:val="20"/>
              </w:rPr>
              <w:t>5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 xml:space="preserve"> и </w:t>
            </w:r>
            <w:r>
              <w:rPr>
                <w:rFonts w:asciiTheme="minorEastAsia" w:hAnsiTheme="minorEastAsia"/>
                <w:color w:val="0000FF"/>
                <w:szCs w:val="20"/>
              </w:rPr>
              <w:t>0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, суббота и воскресенье для всех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출생연도 끝자리별로 신청요일 제한, 토·일 방문접수 불가 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ограниченная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регистрация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 xml:space="preserve">по </w:t>
            </w:r>
            <w:r>
              <w:rPr>
                <w:rFonts w:asciiTheme="minorEastAsia" w:hAnsiTheme="minorEastAsia"/>
                <w:szCs w:val="20"/>
              </w:rPr>
              <w:t>последней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цифре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года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рождения</w:t>
            </w:r>
            <w:r>
              <w:rPr>
                <w:rFonts w:asciiTheme="minorEastAsia" w:hAnsiTheme="minorEastAsia"/>
                <w:szCs w:val="20"/>
              </w:rPr>
              <w:t xml:space="preserve">, в </w:t>
            </w:r>
            <w:r>
              <w:rPr>
                <w:rFonts w:asciiTheme="minorEastAsia" w:hAnsiTheme="minorEastAsia"/>
                <w:szCs w:val="20"/>
              </w:rPr>
              <w:t>субботу</w:t>
            </w:r>
            <w:r>
              <w:rPr>
                <w:rFonts w:asciiTheme="minorEastAsia" w:hAnsiTheme="minorEastAsia"/>
                <w:szCs w:val="20"/>
              </w:rPr>
              <w:t xml:space="preserve"> и в </w:t>
            </w:r>
            <w:r>
              <w:rPr>
                <w:rFonts w:asciiTheme="minorEastAsia" w:hAnsiTheme="minorEastAsia"/>
                <w:szCs w:val="20"/>
              </w:rPr>
              <w:t>воскресенье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заявки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на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месте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не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принимаются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※카드사 온라인 신청은 5.16부터 '요일제'제외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регистрация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онлайн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посредством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к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ар</w:t>
            </w:r>
            <w:r>
              <w:rPr>
                <w:rFonts w:asciiTheme="minorEastAsia" w:hAnsiTheme="minorEastAsia"/>
                <w:szCs w:val="20"/>
              </w:rPr>
              <w:t>точек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начнётся</w:t>
            </w:r>
            <w:r>
              <w:rPr>
                <w:rFonts w:asciiTheme="minorEastAsia" w:hAnsiTheme="minorEastAsia"/>
                <w:szCs w:val="20"/>
              </w:rPr>
              <w:t xml:space="preserve"> с 16го </w:t>
            </w:r>
            <w:r>
              <w:rPr>
                <w:rFonts w:asciiTheme="minorEastAsia" w:hAnsiTheme="minorEastAsia"/>
                <w:szCs w:val="20"/>
              </w:rPr>
              <w:t>мая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 xml:space="preserve"> 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без определенных дней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신용카드, 체크카드 충전으로 받고싶다면? 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Е</w:t>
            </w:r>
            <w:r>
              <w:rPr>
                <w:rFonts w:asciiTheme="minorEastAsia" w:hAnsiTheme="minorEastAsia"/>
                <w:szCs w:val="20"/>
              </w:rPr>
              <w:t>сли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вы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хотите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получить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помощь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посредством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пополнения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кредитной</w:t>
            </w:r>
            <w:r>
              <w:rPr>
                <w:rFonts w:asciiTheme="minorEastAsia" w:hAnsiTheme="minorEastAsia"/>
                <w:szCs w:val="20"/>
              </w:rPr>
              <w:t xml:space="preserve"> либо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чек-карточки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 → 온라인 5.11.(월)~ , 오프라인 5.18.(월)~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 xml:space="preserve">период регистрации </w:t>
            </w:r>
            <w:r>
              <w:rPr>
                <w:rFonts w:asciiTheme="minorEastAsia" w:hAnsiTheme="minorEastAsia"/>
                <w:szCs w:val="20"/>
              </w:rPr>
              <w:t xml:space="preserve">→ </w:t>
            </w:r>
            <w:r>
              <w:rPr>
                <w:rFonts w:asciiTheme="minorEastAsia" w:hAnsiTheme="minorEastAsia"/>
                <w:szCs w:val="20"/>
              </w:rPr>
              <w:t>онлайн</w:t>
            </w:r>
            <w:r>
              <w:rPr>
                <w:rFonts w:asciiTheme="minorEastAsia" w:hAnsiTheme="minorEastAsia"/>
                <w:szCs w:val="20"/>
              </w:rPr>
              <w:t xml:space="preserve"> с 15го </w:t>
            </w:r>
            <w:r>
              <w:rPr>
                <w:rFonts w:asciiTheme="minorEastAsia" w:hAnsiTheme="minorEastAsia"/>
                <w:szCs w:val="20"/>
              </w:rPr>
              <w:t>мая</w:t>
            </w:r>
            <w:r>
              <w:rPr>
                <w:rFonts w:asciiTheme="minorEastAsia" w:hAnsiTheme="minorEastAsia"/>
                <w:szCs w:val="20"/>
              </w:rPr>
              <w:t xml:space="preserve"> (</w:t>
            </w:r>
            <w:r>
              <w:rPr>
                <w:rFonts w:asciiTheme="minorEastAsia" w:hAnsiTheme="minorEastAsia"/>
                <w:szCs w:val="20"/>
              </w:rPr>
              <w:t>понедельник</w:t>
            </w:r>
            <w:r>
              <w:rPr>
                <w:rFonts w:asciiTheme="minorEastAsia" w:hAnsiTheme="minorEastAsia"/>
                <w:szCs w:val="20"/>
              </w:rPr>
              <w:t>) 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оффлайн</w:t>
            </w:r>
            <w:r>
              <w:rPr>
                <w:rFonts w:asciiTheme="minorEastAsia" w:hAnsiTheme="minorEastAsia"/>
                <w:szCs w:val="20"/>
              </w:rPr>
              <w:t xml:space="preserve"> с 18го </w:t>
            </w:r>
            <w:r>
              <w:rPr>
                <w:rFonts w:asciiTheme="minorEastAsia" w:hAnsiTheme="minorEastAsia"/>
                <w:szCs w:val="20"/>
              </w:rPr>
              <w:t>мая</w:t>
            </w:r>
            <w:r>
              <w:rPr>
                <w:rFonts w:asciiTheme="minorEastAsia" w:hAnsiTheme="minorEastAsia"/>
                <w:szCs w:val="20"/>
              </w:rPr>
              <w:t xml:space="preserve"> (</w:t>
            </w:r>
            <w:r>
              <w:rPr>
                <w:rFonts w:asciiTheme="minorEastAsia" w:hAnsiTheme="minorEastAsia"/>
                <w:szCs w:val="20"/>
              </w:rPr>
              <w:t>понедельник</w:t>
            </w:r>
            <w:r>
              <w:rPr>
                <w:rFonts w:asciiTheme="minorEastAsia" w:hAnsiTheme="minorEastAsia"/>
                <w:szCs w:val="20"/>
              </w:rPr>
              <w:t>)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온라인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카드사 홈페이지에서 신청하세요!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①로그인 ②신청 ③지급(충전)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З</w:t>
            </w:r>
            <w:r>
              <w:rPr>
                <w:rFonts w:asciiTheme="minorEastAsia" w:hAnsiTheme="minorEastAsia"/>
                <w:szCs w:val="20"/>
              </w:rPr>
              <w:t>аявка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онлайн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делайте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заявки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на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домашней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страничке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кредитного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центра</w:t>
            </w:r>
            <w:r>
              <w:rPr>
                <w:rFonts w:asciiTheme="minorEastAsia" w:hAnsiTheme="minorEastAsia"/>
                <w:szCs w:val="20"/>
              </w:rPr>
              <w:t>!</w:t>
            </w:r>
          </w:p>
          <w:p>
            <w:pPr>
              <w:pStyle w:val="a7"/>
              <w:ind w:leftChars="0"/>
              <w:numPr>
                <w:ilvl w:val="0"/>
                <w:numId w:val="1"/>
              </w:num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логин</w:t>
            </w:r>
            <w:r>
              <w:rPr>
                <w:rFonts w:asciiTheme="minorEastAsia" w:hAnsiTheme="minorEastAsia"/>
                <w:szCs w:val="20"/>
              </w:rPr>
              <w:t xml:space="preserve"> ② </w:t>
            </w:r>
            <w:r>
              <w:rPr>
                <w:rFonts w:asciiTheme="minorEastAsia" w:hAnsiTheme="minorEastAsia"/>
                <w:szCs w:val="20"/>
              </w:rPr>
              <w:t>подача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заявления</w:t>
            </w:r>
            <w:r>
              <w:rPr>
                <w:rFonts w:asciiTheme="minorEastAsia" w:hAnsiTheme="minorEastAsia"/>
                <w:szCs w:val="20"/>
              </w:rPr>
              <w:t xml:space="preserve"> ③ </w:t>
            </w:r>
            <w:r>
              <w:rPr>
                <w:rFonts w:asciiTheme="minorEastAsia" w:hAnsiTheme="minorEastAsia"/>
                <w:szCs w:val="20"/>
              </w:rPr>
              <w:t>получение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матери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а</w:t>
            </w:r>
            <w:r>
              <w:rPr>
                <w:rFonts w:asciiTheme="minorEastAsia" w:hAnsiTheme="minorEastAsia"/>
                <w:szCs w:val="20"/>
              </w:rPr>
              <w:t>льной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помощи</w:t>
            </w:r>
            <w:r>
              <w:rPr>
                <w:rFonts w:asciiTheme="minorEastAsia" w:hAnsiTheme="minorEastAsia"/>
                <w:szCs w:val="20"/>
              </w:rPr>
              <w:t xml:space="preserve"> (</w:t>
            </w:r>
            <w:r>
              <w:rPr>
                <w:rFonts w:asciiTheme="minorEastAsia" w:hAnsiTheme="minorEastAsia"/>
                <w:szCs w:val="20"/>
              </w:rPr>
              <w:t>через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пополнение</w:t>
            </w:r>
            <w:r>
              <w:rPr>
                <w:rFonts w:asciiTheme="minorEastAsia" w:hAnsiTheme="minorEastAsia"/>
                <w:szCs w:val="20"/>
              </w:rPr>
              <w:t>)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오프라인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카드연계 은행 창구에서 신청하세요!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①은행방문 ②신청 ③지급(충전)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Заявка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 xml:space="preserve"> о</w:t>
            </w:r>
            <w:r>
              <w:rPr>
                <w:rFonts w:asciiTheme="minorEastAsia" w:hAnsiTheme="minorEastAsia"/>
                <w:szCs w:val="20"/>
              </w:rPr>
              <w:t>ффлайн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свяжитесь</w:t>
            </w:r>
            <w:r>
              <w:rPr>
                <w:rFonts w:asciiTheme="minorEastAsia" w:hAnsiTheme="minorEastAsia"/>
                <w:szCs w:val="20"/>
              </w:rPr>
              <w:t xml:space="preserve"> с </w:t>
            </w:r>
            <w:r>
              <w:rPr>
                <w:rFonts w:asciiTheme="minorEastAsia" w:hAnsiTheme="minorEastAsia"/>
                <w:szCs w:val="20"/>
              </w:rPr>
              <w:t>кредитным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центром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данного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банка</w:t>
            </w:r>
            <w:r>
              <w:rPr>
                <w:rFonts w:asciiTheme="minorEastAsia" w:hAnsiTheme="minorEastAsia"/>
                <w:szCs w:val="20"/>
              </w:rPr>
              <w:t xml:space="preserve"> и </w:t>
            </w:r>
            <w:r>
              <w:rPr>
                <w:rFonts w:asciiTheme="minorEastAsia" w:hAnsiTheme="minorEastAsia"/>
                <w:szCs w:val="20"/>
              </w:rPr>
              <w:t>сделайте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регистрацию</w:t>
            </w:r>
            <w:r>
              <w:rPr>
                <w:rFonts w:asciiTheme="minorEastAsia" w:hAnsiTheme="minorEastAsia"/>
                <w:szCs w:val="20"/>
              </w:rPr>
              <w:t xml:space="preserve"> в </w:t>
            </w:r>
            <w:r>
              <w:rPr>
                <w:rFonts w:asciiTheme="minorEastAsia" w:hAnsiTheme="minorEastAsia"/>
                <w:szCs w:val="20"/>
              </w:rPr>
              <w:t>кассе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상품권, 선불카드로 받고싶다면?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 → 5.18.(월)~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Е</w:t>
            </w:r>
            <w:r>
              <w:rPr>
                <w:rFonts w:asciiTheme="minorEastAsia" w:hAnsiTheme="minorEastAsia"/>
                <w:szCs w:val="20"/>
              </w:rPr>
              <w:t>сли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вы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хотите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получить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материальную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помощь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посредством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предоплатной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карточки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либо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талона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вы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должны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сделать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регистрацию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после</w:t>
            </w:r>
            <w:r>
              <w:rPr>
                <w:rFonts w:asciiTheme="minorEastAsia" w:hAnsiTheme="minorEastAsia"/>
                <w:szCs w:val="20"/>
              </w:rPr>
              <w:t xml:space="preserve"> 18го </w:t>
            </w:r>
            <w:r>
              <w:rPr>
                <w:rFonts w:asciiTheme="minorEastAsia" w:hAnsiTheme="minorEastAsia"/>
                <w:szCs w:val="20"/>
              </w:rPr>
              <w:t>мая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온라인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지자체별 별도 홈페이지에서 신청하세요!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①지자체별 홈페이지 ②신청 ③지정장소 방문 ④지급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О</w:t>
            </w:r>
            <w:r>
              <w:rPr>
                <w:rFonts w:asciiTheme="minorEastAsia" w:hAnsiTheme="minorEastAsia"/>
                <w:szCs w:val="20"/>
              </w:rPr>
              <w:t>нлайн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делайте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регистрацию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на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домашей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страничке</w:t>
            </w:r>
            <w:r>
              <w:rPr>
                <w:rFonts w:asciiTheme="minorEastAsia" w:hAnsiTheme="minorEastAsia"/>
                <w:szCs w:val="20"/>
              </w:rPr>
              <w:t xml:space="preserve">  </w:t>
            </w:r>
            <w:r>
              <w:rPr>
                <w:rFonts w:asciiTheme="minorEastAsia" w:hAnsiTheme="minorEastAsia"/>
                <w:szCs w:val="20"/>
              </w:rPr>
              <w:t>органов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местного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самоуправления</w:t>
            </w:r>
            <w:r>
              <w:rPr>
                <w:rFonts w:asciiTheme="minorEastAsia" w:hAnsiTheme="minorEastAsia"/>
                <w:szCs w:val="20"/>
              </w:rPr>
              <w:t>!</w:t>
            </w:r>
          </w:p>
          <w:p>
            <w:pPr>
              <w:pStyle w:val="a7"/>
              <w:ind w:leftChars="0"/>
              <w:numPr>
                <w:ilvl w:val="0"/>
                <w:numId w:val="2"/>
              </w:num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органы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местного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самоуправления</w:t>
            </w:r>
            <w:r>
              <w:rPr>
                <w:rFonts w:asciiTheme="minorEastAsia" w:hAnsiTheme="minorEastAsia"/>
                <w:szCs w:val="20"/>
              </w:rPr>
              <w:t xml:space="preserve"> ② </w:t>
            </w:r>
            <w:r>
              <w:rPr>
                <w:rFonts w:asciiTheme="minorEastAsia" w:hAnsiTheme="minorEastAsia"/>
                <w:szCs w:val="20"/>
              </w:rPr>
              <w:t>заявка</w:t>
            </w:r>
            <w:r>
              <w:rPr>
                <w:rFonts w:asciiTheme="minorEastAsia" w:hAnsiTheme="minorEastAsia"/>
                <w:szCs w:val="20"/>
              </w:rPr>
              <w:t xml:space="preserve"> ③ </w:t>
            </w:r>
            <w:r>
              <w:rPr>
                <w:rFonts w:asciiTheme="minorEastAsia" w:hAnsiTheme="minorEastAsia"/>
                <w:szCs w:val="20"/>
              </w:rPr>
              <w:t>посещение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соответственного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учреждения</w:t>
            </w:r>
            <w:r>
              <w:rPr>
                <w:rFonts w:asciiTheme="minorEastAsia" w:hAnsiTheme="minorEastAsia"/>
                <w:szCs w:val="20"/>
              </w:rPr>
              <w:t xml:space="preserve"> ④ </w:t>
            </w:r>
            <w:r>
              <w:rPr>
                <w:rFonts w:asciiTheme="minorEastAsia" w:hAnsiTheme="minorEastAsia"/>
                <w:szCs w:val="20"/>
              </w:rPr>
              <w:t>получение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помощи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오프라인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읍면동 주민센터에서 신청하세요!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①읍면동 방문 ②신청 ③지급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※구체적 신청일정 등은 지자체 상황에 따라 일부 변동 가능 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О</w:t>
            </w:r>
            <w:r>
              <w:rPr>
                <w:rFonts w:asciiTheme="minorEastAsia" w:hAnsiTheme="minorEastAsia"/>
                <w:szCs w:val="20"/>
              </w:rPr>
              <w:t>ффлайн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делайте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заявки</w:t>
            </w:r>
            <w:r>
              <w:rPr>
                <w:rFonts w:asciiTheme="minorEastAsia" w:hAnsiTheme="minorEastAsia"/>
                <w:szCs w:val="20"/>
              </w:rPr>
              <w:t xml:space="preserve"> в </w:t>
            </w:r>
            <w:r>
              <w:rPr>
                <w:rFonts w:asciiTheme="minorEastAsia" w:hAnsiTheme="minorEastAsia"/>
                <w:szCs w:val="20"/>
              </w:rPr>
              <w:t>центре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местного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самоуправления</w:t>
            </w:r>
            <w:r>
              <w:rPr>
                <w:rFonts w:asciiTheme="minorEastAsia" w:hAnsiTheme="minorEastAsia"/>
                <w:szCs w:val="20"/>
              </w:rPr>
              <w:t>!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посещение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районного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центра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самоуправления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месту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жительства</w:t>
            </w:r>
            <w:r>
              <w:rPr>
                <w:rFonts w:asciiTheme="minorEastAsia" w:hAnsiTheme="minorEastAsia"/>
                <w:szCs w:val="20"/>
              </w:rPr>
              <w:t xml:space="preserve"> ② </w:t>
            </w:r>
            <w:r>
              <w:rPr>
                <w:rFonts w:asciiTheme="minorEastAsia" w:hAnsiTheme="minorEastAsia"/>
                <w:szCs w:val="20"/>
              </w:rPr>
              <w:t>заявление</w:t>
            </w:r>
            <w:r>
              <w:rPr>
                <w:rFonts w:asciiTheme="minorEastAsia" w:hAnsiTheme="minorEastAsia"/>
                <w:szCs w:val="20"/>
              </w:rPr>
              <w:t xml:space="preserve"> ③ </w:t>
            </w:r>
            <w:r>
              <w:rPr>
                <w:rFonts w:asciiTheme="minorEastAsia" w:hAnsiTheme="minorEastAsia"/>
                <w:szCs w:val="20"/>
              </w:rPr>
              <w:t>получение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материальной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помощи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</w:t>
            </w:r>
            <w:r>
              <w:rPr>
                <w:rFonts w:asciiTheme="minorEastAsia" w:hAnsiTheme="minorEastAsia"/>
                <w:szCs w:val="20"/>
              </w:rPr>
              <w:t>возможны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частичные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изменения</w:t>
            </w:r>
            <w:r>
              <w:rPr>
                <w:rFonts w:asciiTheme="minorEastAsia" w:hAnsiTheme="minorEastAsia"/>
                <w:szCs w:val="20"/>
              </w:rPr>
              <w:t xml:space="preserve"> в </w:t>
            </w:r>
            <w:r>
              <w:rPr>
                <w:rFonts w:asciiTheme="minorEastAsia" w:hAnsiTheme="minorEastAsia"/>
                <w:szCs w:val="20"/>
              </w:rPr>
              <w:t>плане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точной</w:t>
            </w:r>
            <w:r>
              <w:rPr>
                <w:rFonts w:asciiTheme="minorEastAsia" w:hAnsiTheme="minorEastAsia"/>
                <w:szCs w:val="20"/>
              </w:rPr>
              <w:t xml:space="preserve">  </w:t>
            </w:r>
            <w:r>
              <w:rPr>
                <w:rFonts w:asciiTheme="minorEastAsia" w:hAnsiTheme="minorEastAsia"/>
                <w:szCs w:val="20"/>
              </w:rPr>
              <w:t>даты</w:t>
            </w:r>
            <w:r>
              <w:rPr>
                <w:rFonts w:asciiTheme="minorEastAsia" w:hAnsiTheme="minorEastAsia"/>
                <w:szCs w:val="20"/>
              </w:rPr>
              <w:t xml:space="preserve">  </w:t>
            </w:r>
            <w:r>
              <w:rPr>
                <w:rFonts w:asciiTheme="minorEastAsia" w:hAnsiTheme="minorEastAsia"/>
                <w:szCs w:val="20"/>
              </w:rPr>
              <w:t>подачи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заявления</w:t>
            </w:r>
            <w:r>
              <w:rPr>
                <w:rFonts w:asciiTheme="minorEastAsia" w:hAnsiTheme="minorEastAsia"/>
                <w:szCs w:val="20"/>
              </w:rPr>
              <w:t xml:space="preserve"> в </w:t>
            </w:r>
            <w:r>
              <w:rPr>
                <w:rFonts w:asciiTheme="minorEastAsia" w:hAnsiTheme="minorEastAsia"/>
                <w:szCs w:val="20"/>
              </w:rPr>
              <w:t>зависимости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от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ситуации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местного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органа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самоуправления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거동이 불편하다면? 찾아가는 신청을 이용하세요!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신청기간→5.18.(월)~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Е</w:t>
            </w:r>
            <w:r>
              <w:rPr>
                <w:rFonts w:asciiTheme="minorEastAsia" w:hAnsiTheme="minorEastAsia"/>
                <w:szCs w:val="20"/>
              </w:rPr>
              <w:t>сли</w:t>
            </w:r>
            <w:r>
              <w:rPr>
                <w:rFonts w:asciiTheme="minorEastAsia" w:hAnsiTheme="minorEastAsia"/>
                <w:szCs w:val="20"/>
              </w:rPr>
              <w:t xml:space="preserve"> у </w:t>
            </w:r>
            <w:r>
              <w:rPr>
                <w:rFonts w:asciiTheme="minorEastAsia" w:hAnsiTheme="minorEastAsia"/>
                <w:szCs w:val="20"/>
              </w:rPr>
              <w:t>вас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проблемы</w:t>
            </w:r>
            <w:r>
              <w:rPr>
                <w:rFonts w:asciiTheme="minorEastAsia" w:hAnsiTheme="minorEastAsia"/>
                <w:szCs w:val="20"/>
              </w:rPr>
              <w:t xml:space="preserve"> с </w:t>
            </w:r>
            <w:r>
              <w:rPr>
                <w:rFonts w:asciiTheme="minorEastAsia" w:hAnsiTheme="minorEastAsia"/>
                <w:szCs w:val="20"/>
              </w:rPr>
              <w:t>передвижением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 xml:space="preserve"> 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из-за здоровья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вы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можете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сделать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заявку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воспользуясь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услугой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подачи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заявки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на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дому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период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подачи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заяв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ки</w:t>
            </w:r>
            <w:r>
              <w:rPr>
                <w:rFonts w:asciiTheme="minorEastAsia" w:hAnsiTheme="minorEastAsia"/>
                <w:szCs w:val="20"/>
              </w:rPr>
              <w:t xml:space="preserve"> с 8го </w:t>
            </w:r>
            <w:r>
              <w:rPr>
                <w:rFonts w:asciiTheme="minorEastAsia" w:hAnsiTheme="minorEastAsia"/>
                <w:szCs w:val="20"/>
              </w:rPr>
              <w:t>мая</w:t>
            </w:r>
            <w:r>
              <w:rPr>
                <w:rFonts w:asciiTheme="minorEastAsia" w:hAnsiTheme="minorEastAsia"/>
                <w:szCs w:val="20"/>
              </w:rPr>
              <w:t xml:space="preserve"> (</w:t>
            </w:r>
            <w:r>
              <w:rPr>
                <w:rFonts w:asciiTheme="minorEastAsia" w:hAnsiTheme="minorEastAsia"/>
                <w:szCs w:val="20"/>
              </w:rPr>
              <w:t>понедельник</w:t>
            </w:r>
            <w:r>
              <w:rPr>
                <w:rFonts w:asciiTheme="minorEastAsia" w:hAnsiTheme="minorEastAsia"/>
                <w:szCs w:val="20"/>
              </w:rPr>
              <w:t>)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고령, 장애인 등 거동이 불편한 주민 분들은 지자체에서 방문하여 접수를 도와드립니다.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①전화상담,확인 ②조회 ③방문, 접수 ④지급(상품권/선불카드)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color w:val="0000FF"/>
                <w:szCs w:val="20"/>
              </w:rPr>
            </w:pP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С</w:t>
            </w:r>
            <w:r>
              <w:rPr>
                <w:rFonts w:asciiTheme="minorEastAsia" w:hAnsiTheme="minorEastAsia"/>
                <w:color w:val="0000FF"/>
                <w:szCs w:val="20"/>
              </w:rPr>
              <w:t>отрудники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0"/>
              </w:rPr>
              <w:t>органов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0"/>
              </w:rPr>
              <w:t>местного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0"/>
              </w:rPr>
              <w:t>самоуправления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0"/>
              </w:rPr>
              <w:t>помогут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с </w:t>
            </w:r>
            <w:r>
              <w:rPr>
                <w:rFonts w:asciiTheme="minorEastAsia" w:hAnsiTheme="minorEastAsia"/>
                <w:color w:val="0000FF"/>
                <w:szCs w:val="20"/>
              </w:rPr>
              <w:t>подачей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0"/>
              </w:rPr>
              <w:t>заявления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на дому для тех, кто по здоровью не может лично посетить центр местного самоуправления (</w:t>
            </w:r>
            <w:r>
              <w:rPr>
                <w:rFonts w:asciiTheme="minorEastAsia" w:hAnsiTheme="minorEastAsia"/>
                <w:color w:val="0000FF"/>
                <w:szCs w:val="20"/>
              </w:rPr>
              <w:t>пожилы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е лица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, </w:t>
            </w:r>
            <w:r>
              <w:rPr>
                <w:rFonts w:asciiTheme="minorEastAsia" w:hAnsiTheme="minorEastAsia"/>
                <w:color w:val="0000FF"/>
                <w:szCs w:val="20"/>
              </w:rPr>
              <w:t>инвалид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ы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и т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.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д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.)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</w:p>
          <w:p>
            <w:pPr>
              <w:pStyle w:val="a7"/>
              <w:ind w:leftChars="0"/>
              <w:numPr>
                <w:ilvl w:val="0"/>
                <w:numId w:val="3"/>
              </w:num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консультация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телефону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проверка</w:t>
            </w:r>
            <w:r>
              <w:rPr>
                <w:rFonts w:asciiTheme="minorEastAsia" w:hAnsiTheme="minorEastAsia"/>
                <w:szCs w:val="20"/>
              </w:rPr>
              <w:t xml:space="preserve"> ② </w:t>
            </w:r>
            <w:r>
              <w:rPr>
                <w:rFonts w:asciiTheme="minorEastAsia" w:hAnsiTheme="minorEastAsia"/>
                <w:szCs w:val="20"/>
              </w:rPr>
              <w:t>запрос</w:t>
            </w:r>
            <w:r>
              <w:rPr>
                <w:rFonts w:asciiTheme="minorEastAsia" w:hAnsiTheme="minorEastAsia"/>
                <w:szCs w:val="20"/>
              </w:rPr>
              <w:t xml:space="preserve"> ③ </w:t>
            </w:r>
            <w:r>
              <w:rPr>
                <w:rFonts w:asciiTheme="minorEastAsia" w:hAnsiTheme="minorEastAsia"/>
                <w:szCs w:val="20"/>
              </w:rPr>
              <w:t>посещение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помощь</w:t>
            </w:r>
            <w:r>
              <w:rPr>
                <w:rFonts w:asciiTheme="minorEastAsia" w:hAnsiTheme="minorEastAsia"/>
                <w:szCs w:val="20"/>
              </w:rPr>
              <w:t xml:space="preserve"> с </w:t>
            </w:r>
            <w:r>
              <w:rPr>
                <w:rFonts w:asciiTheme="minorEastAsia" w:hAnsiTheme="minorEastAsia"/>
                <w:szCs w:val="20"/>
              </w:rPr>
              <w:t>подачей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заявления</w:t>
            </w:r>
            <w:r>
              <w:rPr>
                <w:rFonts w:asciiTheme="minorEastAsia" w:hAnsiTheme="minorEastAsia"/>
                <w:szCs w:val="20"/>
              </w:rPr>
              <w:t xml:space="preserve"> ④ </w:t>
            </w:r>
            <w:r>
              <w:rPr>
                <w:rFonts w:asciiTheme="minorEastAsia" w:hAnsiTheme="minorEastAsia"/>
                <w:szCs w:val="20"/>
              </w:rPr>
              <w:t>выделение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материальной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помощи</w:t>
            </w:r>
            <w:r>
              <w:rPr>
                <w:rFonts w:asciiTheme="minorEastAsia" w:hAnsiTheme="minorEastAsia"/>
                <w:szCs w:val="20"/>
              </w:rPr>
              <w:t xml:space="preserve"> ( </w:t>
            </w:r>
            <w:r>
              <w:rPr>
                <w:rFonts w:asciiTheme="minorEastAsia" w:hAnsiTheme="minorEastAsia"/>
                <w:szCs w:val="20"/>
              </w:rPr>
              <w:t>талоны</w:t>
            </w:r>
            <w:r>
              <w:rPr>
                <w:rFonts w:asciiTheme="minorEastAsia" w:hAnsiTheme="minorEastAsia"/>
                <w:szCs w:val="20"/>
              </w:rPr>
              <w:t xml:space="preserve"> / </w:t>
            </w:r>
            <w:r>
              <w:rPr>
                <w:rFonts w:asciiTheme="minorEastAsia" w:hAnsiTheme="minorEastAsia"/>
                <w:szCs w:val="20"/>
              </w:rPr>
              <w:t>предоплатная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карточка</w:t>
            </w:r>
            <w:r>
              <w:rPr>
                <w:rFonts w:asciiTheme="minorEastAsia" w:hAnsiTheme="minorEastAsia"/>
                <w:szCs w:val="20"/>
              </w:rPr>
              <w:t>)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기타 안내사항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И</w:t>
            </w:r>
            <w:r>
              <w:rPr>
                <w:rFonts w:asciiTheme="minorEastAsia" w:hAnsiTheme="minorEastAsia"/>
                <w:szCs w:val="20"/>
              </w:rPr>
              <w:t>ная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информация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이의신청방법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 5.4.(월)~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신청방법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①주민센터 방문 ②증빙서류 제출 ③검토 후 의견 통보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④지원금 신청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※구체적 이의신청 일정 등은 지자체별 일부 변동 가능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В</w:t>
            </w:r>
            <w:r>
              <w:rPr>
                <w:rFonts w:asciiTheme="minorEastAsia" w:hAnsiTheme="minorEastAsia"/>
                <w:szCs w:val="20"/>
              </w:rPr>
              <w:t>озражения</w:t>
            </w:r>
            <w:r>
              <w:rPr>
                <w:rFonts w:asciiTheme="minorEastAsia" w:hAnsiTheme="minorEastAsia"/>
                <w:szCs w:val="20"/>
              </w:rPr>
              <w:t xml:space="preserve">  </w:t>
            </w:r>
            <w:r>
              <w:rPr>
                <w:rFonts w:asciiTheme="minorEastAsia" w:hAnsiTheme="minorEastAsia"/>
                <w:szCs w:val="20"/>
              </w:rPr>
              <w:t>принимаются</w:t>
            </w:r>
            <w:r>
              <w:rPr>
                <w:rFonts w:asciiTheme="minorEastAsia" w:hAnsiTheme="minorEastAsia"/>
                <w:szCs w:val="20"/>
              </w:rPr>
              <w:t xml:space="preserve"> в </w:t>
            </w:r>
            <w:r>
              <w:rPr>
                <w:rFonts w:asciiTheme="minorEastAsia" w:hAnsiTheme="minorEastAsia"/>
                <w:szCs w:val="20"/>
              </w:rPr>
              <w:t>следующем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порядке</w:t>
            </w:r>
            <w:r>
              <w:rPr>
                <w:rFonts w:asciiTheme="minorEastAsia" w:hAnsiTheme="minorEastAsia"/>
                <w:szCs w:val="20"/>
              </w:rPr>
              <w:t xml:space="preserve"> :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дата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подачи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заявления</w:t>
            </w:r>
            <w:r>
              <w:rPr>
                <w:rFonts w:asciiTheme="minorEastAsia" w:hAnsiTheme="minorEastAsia"/>
                <w:szCs w:val="20"/>
              </w:rPr>
              <w:t xml:space="preserve"> с 4го </w:t>
            </w:r>
            <w:r>
              <w:rPr>
                <w:rFonts w:asciiTheme="minorEastAsia" w:hAnsiTheme="minorEastAsia"/>
                <w:szCs w:val="20"/>
              </w:rPr>
              <w:t>мая</w:t>
            </w:r>
            <w:r>
              <w:rPr>
                <w:rFonts w:asciiTheme="minorEastAsia" w:hAnsiTheme="minorEastAsia"/>
                <w:szCs w:val="20"/>
              </w:rPr>
              <w:t xml:space="preserve"> (</w:t>
            </w:r>
            <w:r>
              <w:rPr>
                <w:rFonts w:asciiTheme="minorEastAsia" w:hAnsiTheme="minorEastAsia"/>
                <w:szCs w:val="20"/>
              </w:rPr>
              <w:t>понедельник</w:t>
            </w:r>
            <w:r>
              <w:rPr>
                <w:rFonts w:asciiTheme="minorEastAsia" w:hAnsiTheme="minorEastAsia"/>
                <w:szCs w:val="20"/>
              </w:rPr>
              <w:t xml:space="preserve">)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способ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заявки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посещение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органов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местного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самоуправления</w:t>
            </w:r>
            <w:r>
              <w:rPr>
                <w:rFonts w:asciiTheme="minorEastAsia" w:hAnsiTheme="minorEastAsia"/>
                <w:szCs w:val="20"/>
              </w:rPr>
              <w:t xml:space="preserve"> ② </w:t>
            </w:r>
            <w:r>
              <w:rPr>
                <w:rFonts w:asciiTheme="minorEastAsia" w:hAnsiTheme="minorEastAsia"/>
                <w:szCs w:val="20"/>
              </w:rPr>
              <w:t>предоставление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необходимых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дпкументов</w:t>
            </w:r>
            <w:r>
              <w:rPr>
                <w:rFonts w:asciiTheme="minorEastAsia" w:hAnsiTheme="minorEastAsia"/>
                <w:szCs w:val="20"/>
              </w:rPr>
              <w:t xml:space="preserve"> ③ </w:t>
            </w:r>
            <w:r>
              <w:rPr>
                <w:rFonts w:asciiTheme="minorEastAsia" w:hAnsiTheme="minorEastAsia"/>
                <w:szCs w:val="20"/>
              </w:rPr>
              <w:t>извещение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после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тщ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а</w:t>
            </w:r>
            <w:r>
              <w:rPr>
                <w:rFonts w:asciiTheme="minorEastAsia" w:hAnsiTheme="minorEastAsia"/>
                <w:szCs w:val="20"/>
              </w:rPr>
              <w:t>тельного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изучения</w:t>
            </w:r>
            <w:r>
              <w:rPr>
                <w:rFonts w:asciiTheme="minorEastAsia" w:hAnsiTheme="minorEastAsia"/>
                <w:szCs w:val="20"/>
              </w:rPr>
              <w:t xml:space="preserve"> ④ </w:t>
            </w:r>
            <w:r>
              <w:rPr>
                <w:rFonts w:asciiTheme="minorEastAsia" w:hAnsiTheme="minorEastAsia"/>
                <w:szCs w:val="20"/>
              </w:rPr>
              <w:t>подача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заявления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на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получение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материальной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помощи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</w:t>
            </w:r>
            <w:r>
              <w:rPr>
                <w:rFonts w:asciiTheme="minorEastAsia" w:hAnsiTheme="minorEastAsia"/>
                <w:szCs w:val="20"/>
              </w:rPr>
              <w:t>возможны</w:t>
            </w:r>
            <w:r>
              <w:rPr>
                <w:rFonts w:asciiTheme="minorEastAsia" w:hAnsiTheme="minorEastAsia"/>
                <w:szCs w:val="20"/>
              </w:rPr>
              <w:t xml:space="preserve">  </w:t>
            </w:r>
            <w:r>
              <w:rPr>
                <w:rFonts w:asciiTheme="minorEastAsia" w:hAnsiTheme="minorEastAsia"/>
                <w:szCs w:val="20"/>
              </w:rPr>
              <w:t>частичные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изменения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подачи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возражения</w:t>
            </w:r>
            <w:r>
              <w:rPr>
                <w:rFonts w:asciiTheme="minorEastAsia" w:hAnsiTheme="minorEastAsia"/>
                <w:szCs w:val="20"/>
              </w:rPr>
              <w:t xml:space="preserve"> в </w:t>
            </w:r>
            <w:r>
              <w:rPr>
                <w:rFonts w:asciiTheme="minorEastAsia" w:hAnsiTheme="minorEastAsia"/>
                <w:szCs w:val="20"/>
              </w:rPr>
              <w:t>зависимости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от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того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или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иного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органа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местного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самоуправления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지원금 사용 안내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С</w:t>
            </w:r>
            <w:r>
              <w:rPr>
                <w:rFonts w:asciiTheme="minorEastAsia" w:hAnsiTheme="minorEastAsia"/>
                <w:szCs w:val="20"/>
              </w:rPr>
              <w:t>пособ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использования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материальной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помощи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·2020.8.31.까지 사용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·사용지역, 업종, 온라인 사용에 일부 제한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·잔액은 환급불가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использовать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до</w:t>
            </w:r>
            <w:r>
              <w:rPr>
                <w:rFonts w:asciiTheme="minorEastAsia" w:hAnsiTheme="minorEastAsia"/>
                <w:szCs w:val="20"/>
              </w:rPr>
              <w:t xml:space="preserve"> 31го </w:t>
            </w:r>
            <w:r>
              <w:rPr>
                <w:rFonts w:asciiTheme="minorEastAsia" w:hAnsiTheme="minorEastAsia"/>
                <w:szCs w:val="20"/>
              </w:rPr>
              <w:t>августа</w:t>
            </w:r>
            <w:r>
              <w:rPr>
                <w:rFonts w:asciiTheme="minorEastAsia" w:hAnsiTheme="minorEastAsia"/>
                <w:szCs w:val="20"/>
              </w:rPr>
              <w:t xml:space="preserve"> 2020 </w:t>
            </w:r>
            <w:r>
              <w:rPr>
                <w:rFonts w:asciiTheme="minorEastAsia" w:hAnsiTheme="minorEastAsia"/>
                <w:szCs w:val="20"/>
              </w:rPr>
              <w:t>года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-</w:t>
            </w:r>
            <w:r>
              <w:rPr>
                <w:rFonts w:asciiTheme="minorEastAsia" w:hAnsiTheme="minorEastAsia"/>
                <w:szCs w:val="20"/>
              </w:rPr>
              <w:t>возможны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ограничения</w:t>
            </w:r>
            <w:r>
              <w:rPr>
                <w:rFonts w:asciiTheme="minorEastAsia" w:hAnsiTheme="minorEastAsia"/>
                <w:szCs w:val="20"/>
              </w:rPr>
              <w:t xml:space="preserve"> в </w:t>
            </w:r>
            <w:r>
              <w:rPr>
                <w:rFonts w:asciiTheme="minorEastAsia" w:hAnsiTheme="minorEastAsia"/>
                <w:szCs w:val="20"/>
              </w:rPr>
              <w:t>зависимости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от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использования</w:t>
            </w:r>
            <w:r>
              <w:rPr>
                <w:rFonts w:asciiTheme="minorEastAsia" w:hAnsiTheme="minorEastAsia"/>
                <w:szCs w:val="20"/>
              </w:rPr>
              <w:t xml:space="preserve"> :</w:t>
            </w:r>
            <w:r>
              <w:rPr>
                <w:rFonts w:asciiTheme="minorEastAsia" w:hAnsiTheme="minorEastAsia"/>
                <w:szCs w:val="20"/>
              </w:rPr>
              <w:t xml:space="preserve"> используемая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местность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заведение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онлайн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использование</w:t>
            </w:r>
            <w:r>
              <w:rPr>
                <w:rFonts w:asciiTheme="minorEastAsia" w:hAnsiTheme="minorEastAsia"/>
                <w:szCs w:val="20"/>
              </w:rPr>
              <w:t>.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-</w:t>
            </w:r>
            <w:r>
              <w:rPr>
                <w:rFonts w:asciiTheme="minorEastAsia" w:hAnsiTheme="minorEastAsia"/>
                <w:szCs w:val="20"/>
              </w:rPr>
              <w:t>оставшаяся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сумма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возврату не подлежит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행정안전부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여성가족부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color w:val="0000FF"/>
                <w:szCs w:val="20"/>
              </w:rPr>
            </w:pP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Министерство общественной администрации и безопасности (Республика Корея)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Министерство по делам женщин и семьи</w:t>
            </w:r>
          </w:p>
        </w:tc>
      </w:tr>
      <w:tr>
        <w:trPr>
          <w:trHeight w:val="474" w:hRule="atLeast"/>
        </w:trPr>
        <w:tc>
          <w:tcPr>
            <w:tcW w:w="5983" w:type="dxa"/>
            <w:vAlign w:val="top"/>
          </w:tcPr>
          <w:p>
            <w:pPr>
              <w:pStyle w:val="a5"/>
            </w:pPr>
            <w:r>
              <w:rPr>
                <w:rFonts w:hint="eastAsia"/>
              </w:rPr>
              <w:t>이 번역은 다누리콜센터1577-</w:t>
            </w:r>
            <w:r>
              <w:t>1</w:t>
            </w:r>
            <w:r>
              <w:rPr>
                <w:rFonts w:hint="eastAsia"/>
              </w:rPr>
              <w:t>366에서 하였습니다.</w:t>
            </w:r>
          </w:p>
        </w:tc>
        <w:tc>
          <w:tcPr>
            <w:tcW w:w="5356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Д</w:t>
            </w:r>
            <w:r>
              <w:rPr>
                <w:rFonts w:asciiTheme="minorEastAsia" w:hAnsiTheme="minorEastAsia"/>
                <w:color w:val="0000FF"/>
                <w:szCs w:val="20"/>
              </w:rPr>
              <w:t>анный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0"/>
              </w:rPr>
              <w:t>перевод</w:t>
            </w:r>
            <w:r>
              <w:rPr>
                <w:rFonts w:asciiTheme="minorEastAsia" w:hAnsiTheme="minorEastAsia"/>
                <w:color w:val="0000FF"/>
                <w:szCs w:val="20"/>
              </w:rPr>
              <w:t xml:space="preserve"> </w:t>
            </w:r>
            <w:r>
              <w:rPr>
                <w:lang w:val="ru-RU"/>
                <w:rFonts w:asciiTheme="minorEastAsia" w:hAnsiTheme="minorEastAsia"/>
                <w:color w:val="0000FF"/>
                <w:szCs w:val="20"/>
                <w:rtl w:val="off"/>
              </w:rPr>
              <w:t>предоставлен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Колл-центром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Данури</w:t>
            </w:r>
            <w:r>
              <w:rPr>
                <w:rFonts w:asciiTheme="minorEastAsia" w:hAnsiTheme="minorEastAsia"/>
                <w:szCs w:val="20"/>
              </w:rPr>
              <w:t xml:space="preserve"> 1577-1366</w:t>
            </w:r>
          </w:p>
        </w:tc>
      </w:tr>
    </w:tbl>
    <w:p>
      <w:pPr>
        <w:spacing w:after="0" w:line="240" w:lineRule="auto"/>
        <w:rPr>
          <w:rFonts w:asciiTheme="minorEastAsia" w:hAnsiTheme="minorEastAsia"/>
          <w:szCs w:val="20"/>
        </w:rPr>
      </w:pPr>
    </w:p>
    <w:sectPr>
      <w:pgSz w:w="11906" w:h="16838"/>
      <w:pgMar w:top="284" w:right="284" w:bottom="284" w:left="28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a8c4d35"/>
    <w:multiLevelType w:val="hybridMultilevel"/>
    <w:tmpl w:val="7f381b70"/>
    <w:lvl w:ilvl="0" w:tplc="18d6432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85c45e6"/>
    <w:multiLevelType w:val="hybridMultilevel"/>
    <w:tmpl w:val="5ee84f78"/>
    <w:lvl w:ilvl="0" w:tplc="a210bd8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74e4563"/>
    <w:multiLevelType w:val="hybridMultilevel"/>
    <w:tmpl w:val="239ebf36"/>
    <w:lvl w:ilvl="0" w:tplc="c8c4aed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336"/>
    <w:lsdException w:name="Light List Accent 1" w:uiPriority="337"/>
    <w:lsdException w:name="Light Grid Accent 1" w:uiPriority="33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336"/>
    <w:lsdException w:name="Light List Accent 2" w:uiPriority="337"/>
    <w:lsdException w:name="Light Grid Accent 2" w:uiPriority="33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336"/>
    <w:lsdException w:name="Light List Accent 3" w:uiPriority="337"/>
    <w:lsdException w:name="Light Grid Accent 3" w:uiPriority="33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336"/>
    <w:lsdException w:name="Light List Accent 4" w:uiPriority="337"/>
    <w:lsdException w:name="Light Grid Accent 4" w:uiPriority="33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336"/>
    <w:lsdException w:name="Light List Accent 5" w:uiPriority="337"/>
    <w:lsdException w:name="Light Grid Accent 5" w:uiPriority="33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336"/>
    <w:lsdException w:name="Light List Accent 6" w:uiPriority="337"/>
    <w:lsdException w:name="Light Grid Accent 6" w:uiPriority="33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  <w:style w:type="character" w:styleId="a6">
    <w:name w:val="Hyperlink"/>
    <w:uiPriority w:val="99"/>
    <w:basedOn w:val="a0"/>
    <w:unhideWhenUsed/>
    <w:rPr>
      <w:color w:val="0563C1"/>
      <w:u w:val="single" w:color="auto"/>
    </w:rPr>
  </w:style>
  <w:style w:type="paragraph" w:styleId="a7">
    <w:name w:val="List Paragraph"/>
    <w:uiPriority w:val="52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김나연</dc:creator>
  <cp:keywords/>
  <dc:description/>
  <cp:lastModifiedBy>김나연</cp:lastModifiedBy>
  <cp:revision>1</cp:revision>
  <dcterms:created xsi:type="dcterms:W3CDTF">2020-05-04T05:20:00Z</dcterms:created>
  <dcterms:modified xsi:type="dcterms:W3CDTF">2020-05-06T06:05:47Z</dcterms:modified>
  <cp:version>1000.0100.01</cp:version>
</cp:coreProperties>
</file>