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c>
          <w:tcPr>
            <w:tcW w:w="9016" w:type="dxa"/>
          </w:tcPr>
          <w:p>
            <w:pPr>
              <w:pStyle w:val="a4"/>
              <w:wordWrap/>
              <w:jc w:val="center"/>
              <w:spacing w:line="264" w:lineRule="auto"/>
              <w:rPr>
                <w:lang/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rtl w:val="off"/>
              </w:rPr>
            </w:pPr>
            <w:bookmarkStart w:id="1" w:name="_top"/>
            <w:bookmarkEnd w:id="1"/>
            <w:r>
              <w:rPr>
                <w:lang w:eastAsia="ko-KR"/>
                <w:rFonts w:ascii="Times New Roman" w:eastAsia="Times New Roman" w:hAnsi="Times New Roman"/>
                <w:b/>
                <w:color w:val="000000"/>
                <w:sz w:val="26"/>
                <w:szCs w:val="26"/>
                <w:rtl w:val="off"/>
              </w:rPr>
              <w:t>Ijtimoiy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masofa saqlash rejim</w:t>
            </w:r>
            <w:r>
              <w:rPr>
                <w:lang w:eastAsia="ko-KR"/>
                <w:rFonts w:ascii="Times New Roman" w:eastAsia="Times New Roman" w:hAnsi="Times New Roman"/>
                <w:b/>
                <w:color w:val="000000"/>
                <w:sz w:val="26"/>
                <w:szCs w:val="26"/>
                <w:rtl w:val="off"/>
              </w:rPr>
              <w:t>i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lang w:eastAsia="ko-KR"/>
                <w:rFonts w:ascii="Times New Roman" w:eastAsia="Times New Roman" w:hAnsi="Times New Roman"/>
                <w:b/>
                <w:color w:val="000000"/>
                <w:sz w:val="26"/>
                <w:szCs w:val="26"/>
                <w:rtl w:val="off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bosqich</w:t>
            </w:r>
            <w:r>
              <w:rPr>
                <w:lang w:eastAsia="ko-KR"/>
                <w:rFonts w:ascii="Times New Roman" w:eastAsia="Times New Roman" w:hAnsi="Times New Roman"/>
                <w:b/>
                <w:color w:val="000000"/>
                <w:sz w:val="26"/>
                <w:szCs w:val="26"/>
                <w:rtl w:val="off"/>
              </w:rPr>
              <w:t>ni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lang w:eastAsia="ko-KR"/>
                <w:rFonts w:ascii="Times New Roman" w:eastAsia="Times New Roman" w:hAnsi="Times New Roman"/>
                <w:b/>
                <w:color w:val="000000"/>
                <w:sz w:val="26"/>
                <w:szCs w:val="26"/>
                <w:rtl w:val="off"/>
              </w:rPr>
              <w:t>qayta tashkil etish</w:t>
            </w:r>
            <w:r>
              <w:rPr>
                <w:rFonts w:ascii="Times New Roman" w:eastAsia="Times New Roman" w:hAnsi="Times New Roman" w:hint="eastAsia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lang w:eastAsia="ko-KR"/>
                <w:rFonts w:ascii="Times New Roman" w:eastAsia="Times New Roman" w:hAnsi="Times New Roman" w:hint="eastAsia"/>
                <w:b/>
                <w:bCs/>
                <w:color w:val="000000"/>
                <w:sz w:val="26"/>
                <w:szCs w:val="26"/>
                <w:rtl w:val="off"/>
              </w:rPr>
              <w:t>7-noyabrdan</w:t>
            </w:r>
            <w:r>
              <w:rPr>
                <w:rFonts w:ascii="Times New Roman" w:eastAsia="Times New Roman" w:hAnsi="Times New Roman" w:hint="eastAsia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hint="eastAsia"/>
                <w:b/>
                <w:bCs/>
                <w:color w:val="000000"/>
                <w:sz w:val="26"/>
                <w:szCs w:val="26"/>
              </w:rPr>
              <w:t>~)</w:t>
            </w:r>
          </w:p>
          <w:p>
            <w:pPr>
              <w:pStyle w:val="a4"/>
              <w:wordWrap/>
              <w:jc w:val="center"/>
              <w:spacing w:line="264" w:lineRule="auto"/>
              <w:rPr>
                <w:lang w:eastAsia="ko-KR"/>
                <w:rFonts w:ascii="Times New Roman" w:eastAsia="Times New Roman" w:hAnsi="Times New Roman" w:hint="eastAsia"/>
                <w:b/>
                <w:bCs/>
                <w:sz w:val="26"/>
                <w:szCs w:val="26"/>
                <w:rtl w:val="off"/>
              </w:rPr>
            </w:pPr>
          </w:p>
          <w:p>
            <w:pPr>
              <w:pStyle w:val="a4"/>
              <w:wordWrap/>
              <w:jc w:val="center"/>
              <w:spacing w:line="264" w:lineRule="auto"/>
              <w:rPr>
                <w:lang w:eastAsia="ko-KR"/>
                <w:rFonts w:ascii="Times New Roman" w:eastAsia="Times New Roman" w:hAnsi="Times New Roman"/>
                <w:b/>
                <w:bCs/>
                <w:sz w:val="20"/>
                <w:szCs w:val="20"/>
                <w:rtl w:val="off"/>
              </w:rPr>
            </w:pPr>
            <w:r>
              <w:rPr>
                <w:rFonts w:ascii="Times New Roman" w:eastAsia="Times New Roman" w:hAnsi="Times New Roman" w:hint="eastAsia"/>
                <w:b w:val="0"/>
                <w:bCs w:val="0"/>
                <w:sz w:val="20"/>
                <w:szCs w:val="20"/>
              </w:rPr>
              <w:t>-</w:t>
            </w:r>
            <w:r>
              <w:rPr>
                <w:lang w:eastAsia="ko-KR"/>
                <w:rFonts w:ascii="Times New Roman" w:eastAsia="Times New Roman" w:hAnsi="Times New Roman"/>
                <w:b w:val="0"/>
                <w:bCs w:val="0"/>
                <w:sz w:val="22"/>
                <w:szCs w:val="22"/>
                <w:rtl w:val="off"/>
              </w:rPr>
              <w:t xml:space="preserve">Hozirgi uch bosqichli tizimni taqsimlash, masu'l viloyatlar xatarga qarshi extiyotkorlikni kuchaytirish </w:t>
            </w:r>
            <w:r>
              <w:rPr>
                <w:lang w:eastAsia="ko-KR"/>
                <w:rFonts w:ascii="Times New Roman" w:eastAsia="Times New Roman" w:hAnsi="Times New Roman"/>
                <w:b w:val="0"/>
                <w:bCs w:val="0"/>
                <w:sz w:val="20"/>
                <w:szCs w:val="20"/>
                <w:rtl w:val="off"/>
              </w:rPr>
              <w:t>-</w:t>
            </w:r>
          </w:p>
          <w:p>
            <w:pPr>
              <w:pStyle w:val="a4"/>
              <w:wordWrap/>
              <w:jc w:val="center"/>
              <w:spacing w:line="264" w:lineRule="auto"/>
              <w:rPr>
                <w:rFonts w:ascii="Times New Roman" w:eastAsia="Times New Roman" w:hAnsi="Times New Roman" w:hint="default"/>
              </w:rPr>
            </w:pPr>
          </w:p>
        </w:tc>
      </w:tr>
    </w:tbl>
    <w:p>
      <w:pPr>
        <w:rPr>
          <w:rFonts w:ascii="Times New Roman" w:eastAsia="Times New Roman" w:hAnsi="Times New Roman" w:hint="default"/>
          <w:color w:val="0000FF"/>
        </w:rPr>
      </w:pPr>
    </w:p>
    <w:p>
      <w:pPr>
        <w:wordWrap/>
        <w:jc w:val="center"/>
        <w:spacing w:after="0" w:line="384" w:lineRule="auto"/>
        <w:textAlignment w:val="baseline"/>
        <w:rPr>
          <w:rFonts w:ascii="Times New Roman" w:eastAsia="Times New Roman" w:hAnsi="Times New Roman" w:cs="굴림"/>
          <w:color w:val="5B9BD5"/>
          <w:w w:val="99"/>
          <w:sz w:val="22"/>
          <w:szCs w:val="22"/>
          <w:kern w:val="0"/>
          <w:spacing w:val="-2"/>
        </w:rPr>
      </w:pPr>
      <w:r>
        <w:rPr>
          <w:rFonts w:ascii="Times New Roman" w:eastAsia="Times New Roman" w:hAnsi="Times New Roman" w:hint="eastAsia"/>
          <w:b/>
          <w:bCs/>
          <w:color w:val="0000FF"/>
          <w:sz w:val="26"/>
          <w:szCs w:val="26"/>
          <w:spacing w:val="-8"/>
        </w:rPr>
        <w:t xml:space="preserve">&lt; </w:t>
      </w:r>
      <w:r>
        <w:rPr>
          <w:lang w:eastAsia="ko-KR"/>
          <w:rFonts w:ascii="Times New Roman" w:eastAsia="Times New Roman" w:hAnsi="Times New Roman"/>
          <w:b/>
          <w:color w:val="0000FF"/>
          <w:sz w:val="26"/>
          <w:szCs w:val="26"/>
          <w:rtl w:val="off"/>
        </w:rPr>
        <w:t xml:space="preserve">har bir </w:t>
      </w:r>
      <w:r>
        <w:rPr>
          <w:rFonts w:ascii="Times New Roman" w:eastAsia="Times New Roman" w:hAnsi="Times New Roman"/>
          <w:b/>
          <w:color w:val="0000FF"/>
          <w:sz w:val="26"/>
          <w:szCs w:val="26"/>
        </w:rPr>
        <w:t>masofa saqlash</w:t>
      </w:r>
      <w:r>
        <w:rPr>
          <w:lang w:eastAsia="ko-KR"/>
          <w:rFonts w:ascii="Times New Roman" w:eastAsia="Times New Roman" w:hAnsi="Times New Roman"/>
          <w:b/>
          <w:color w:val="0000FF"/>
          <w:sz w:val="26"/>
          <w:szCs w:val="26"/>
          <w:rtl w:val="off"/>
        </w:rPr>
        <w:t xml:space="preserve"> </w:t>
      </w:r>
      <w:r>
        <w:rPr>
          <w:rFonts w:ascii="Times New Roman" w:eastAsia="Times New Roman" w:hAnsi="Times New Roman"/>
          <w:b/>
          <w:color w:val="0000FF"/>
          <w:sz w:val="26"/>
          <w:szCs w:val="26"/>
        </w:rPr>
        <w:t>rejim</w:t>
      </w:r>
      <w:r>
        <w:rPr>
          <w:lang w:eastAsia="ko-KR"/>
          <w:rFonts w:ascii="Times New Roman" w:eastAsia="Times New Roman" w:hAnsi="Times New Roman"/>
          <w:b/>
          <w:color w:val="0000FF"/>
          <w:sz w:val="26"/>
          <w:szCs w:val="26"/>
          <w:rtl w:val="off"/>
        </w:rPr>
        <w:t xml:space="preserve"> </w:t>
      </w:r>
      <w:r>
        <w:rPr>
          <w:rFonts w:ascii="Times New Roman" w:eastAsia="Times New Roman" w:hAnsi="Times New Roman"/>
          <w:b/>
          <w:color w:val="0000FF"/>
          <w:sz w:val="26"/>
          <w:szCs w:val="26"/>
        </w:rPr>
        <w:t>bosqich</w:t>
      </w:r>
      <w:r>
        <w:rPr>
          <w:lang w:eastAsia="ko-KR"/>
          <w:rFonts w:ascii="Times New Roman" w:eastAsia="Times New Roman" w:hAnsi="Times New Roman"/>
          <w:b/>
          <w:color w:val="0000FF"/>
          <w:sz w:val="26"/>
          <w:szCs w:val="26"/>
          <w:rtl w:val="off"/>
        </w:rPr>
        <w:t>i uchun o'zgaruv</w:t>
      </w:r>
      <w:r>
        <w:rPr>
          <w:rFonts w:ascii="Times New Roman" w:eastAsia="Times New Roman" w:hAnsi="Times New Roman" w:hint="eastAsia"/>
          <w:b/>
          <w:bCs/>
          <w:color w:val="0000FF"/>
          <w:sz w:val="26"/>
          <w:szCs w:val="26"/>
          <w:spacing w:val="-8"/>
        </w:rPr>
        <w:t>&gt;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1093"/>
        <w:gridCol w:w="1267"/>
        <w:gridCol w:w="1401"/>
        <w:gridCol w:w="1729"/>
        <w:gridCol w:w="1400"/>
        <w:gridCol w:w="1414"/>
      </w:tblGrid>
      <w:tr>
        <w:trPr>
          <w:jc w:val="center"/>
          <w:trHeight w:val="636" w:hRule="atLeast"/>
        </w:trPr>
        <w:tc>
          <w:tcPr>
            <w:tcW w:w="1815" w:type="dxa"/>
            <w:gridSpan w:val="2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shd w:val="clear" w:color="999999" w:fill="auto"/>
              </w:rPr>
              <w:t>Xizmat turlarini bo’lish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1bosqich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1.5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bosqich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2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bosqich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2.5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bosqich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3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bosqich</w:t>
            </w:r>
          </w:p>
        </w:tc>
      </w:tr>
      <w:tr>
        <w:trPr>
          <w:jc w:val="center"/>
          <w:trHeight w:val="636" w:hRule="atLeast"/>
        </w:trPr>
        <w:tc>
          <w:tcPr>
            <w:tcW w:w="1815" w:type="dxa"/>
            <w:gridSpan w:val="2"/>
            <w:vMerge w:val="continue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Epidemiyaning oldini olish</w:t>
            </w:r>
          </w:p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</w:p>
        </w:tc>
        <w:tc>
          <w:tcPr>
            <w:tcW w:w="313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Hududlarda epidemiya darajasi</w:t>
            </w:r>
          </w:p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</w:p>
        </w:tc>
        <w:tc>
          <w:tcPr>
            <w:tcW w:w="281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 xml:space="preserve">Mamalakatda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epidemiya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darajasi</w:t>
            </w:r>
          </w:p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913" w:hRule="atLeast"/>
        </w:trPr>
        <w:tc>
          <w:tcPr>
            <w:tcW w:w="1815" w:type="dxa"/>
            <w:gridSpan w:val="2"/>
            <w:vMerge w:val="continue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2"/>
                <w:szCs w:val="22"/>
                <w:kern w:val="0"/>
              </w:rPr>
            </w:pP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2"/>
                <w:rtl w:val="off"/>
              </w:rPr>
              <w:t>ijtimoiy masofa saqlash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2"/>
                <w:szCs w:val="22"/>
                <w:kern w:val="0"/>
              </w:rPr>
            </w:pP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2"/>
                <w:rtl w:val="off"/>
              </w:rPr>
              <w:t>hududiy epidemiyaning  boshlanishi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  <w:t xml:space="preserve">Epidemiyaning hududlarda 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  <w:t xml:space="preserve">tez tarqalishi, 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  <w:t>butun mamlakat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  <w:t xml:space="preserve"> bo'ylab epidemiyaning boshlanishi</w:t>
            </w:r>
          </w:p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2"/>
                <w:szCs w:val="22"/>
                <w:kern w:val="0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  <w:t xml:space="preserve">Mamlakat 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  <w:t>bo'ylab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  <w:t xml:space="preserve"> epidemiya</w:t>
            </w:r>
          </w:p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2"/>
                <w:szCs w:val="22"/>
                <w:kern w:val="0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  <w:t xml:space="preserve">Mamlakat 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  <w:t xml:space="preserve">bo'ylab 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  <w:t>pandemiya</w:t>
            </w:r>
          </w:p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2"/>
                <w:szCs w:val="22"/>
                <w:kern w:val="0"/>
              </w:rPr>
            </w:pPr>
          </w:p>
        </w:tc>
      </w:tr>
      <w:tr>
        <w:trPr>
          <w:jc w:val="center"/>
          <w:trHeight w:val="2259" w:hRule="atLeast"/>
        </w:trPr>
        <w:tc>
          <w:tcPr>
            <w:tcW w:w="7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Asosiy nuqta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k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o'rsa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 xml:space="preserve">t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kichlar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0"/>
                <w:szCs w:val="20"/>
                <w:kern w:val="0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Mamlakatlar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 bo'yicha so'nggi 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bir 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kun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 ichida 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 xml:space="preserve">kasallik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yuqtirilgan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 o'rtacha soni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( )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0"/>
                <w:szCs w:val="20"/>
                <w:kern w:val="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(Poytaxt viloyati)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100 kishidan kam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(Boshqa 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viloyat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lar)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30 kishidan kam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(Gangvon va Jeju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10kishidan kam)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0"/>
                <w:szCs w:val="20"/>
                <w:kern w:val="0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(Poytaxt viloyati) 100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kishidan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 ortiq 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(Boshqa 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viloyat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lar)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30 kishidan ortiq 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(Gangvon va Jeju 10kishidan  ortiq)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0"/>
                <w:szCs w:val="20"/>
                <w:kern w:val="0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88" w:lineRule="auto"/>
              <w:textAlignment w:val="baseline"/>
              <w:rPr>
                <w:lang w:eastAsia="ko-KR"/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※ </w:t>
            </w:r>
            <w:r>
              <w:rPr>
                <w:lang w:eastAsia="ko-KR"/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 xml:space="preserve">Agar  uch vaziyatlardan 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0"/>
                <w:szCs w:val="20"/>
                <w:kern w:val="0"/>
              </w:rPr>
            </w:pP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biriga to'g'ri  kelsa havotirli  daraja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</w:p>
          <w:p>
            <w:pPr>
              <w:ind w:left="296" w:hanging="296"/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0"/>
                <w:szCs w:val="20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①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1.5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bosqich muvofiq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 2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barobar ko'p</w:t>
            </w:r>
          </w:p>
          <w:p>
            <w:pPr>
              <w:ind w:left="296" w:hanging="296"/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② 2 yoki undan ortiq </w:t>
            </w:r>
            <w:r>
              <w:rPr>
                <w:lang w:eastAsia="ko-KR"/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viloyatlar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</w:rPr>
              <w:t>da doimiy epidemiya</w:t>
            </w:r>
          </w:p>
          <w:p>
            <w:pPr>
              <w:ind w:left="296" w:hanging="296"/>
              <w:wordWrap/>
              <w:jc w:val="left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0"/>
                <w:szCs w:val="20"/>
                <w:kern w:val="0"/>
              </w:rPr>
            </w:pPr>
          </w:p>
          <w:p>
            <w:pPr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28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  <w:t xml:space="preserve">③ Respublika 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  <w:t xml:space="preserve">bo'ylab 300 kishidan 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28"/>
              </w:rPr>
              <w:t>oshgan</w:t>
            </w:r>
          </w:p>
          <w:p>
            <w:pPr>
              <w:ind w:left="296" w:hanging="296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0"/>
                <w:szCs w:val="20"/>
                <w:kern w:val="0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Mamlakat bo'ylab</w:t>
            </w:r>
          </w:p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>400-500 dan ortiq odam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 xml:space="preserve">ga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 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 xml:space="preserve">yuqishi  va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 kasal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anganlar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 sonining tez ko'p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ayishi</w:t>
            </w:r>
          </w:p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 </w:t>
            </w:r>
          </w:p>
          <w:p>
            <w:pPr>
              <w:wordWrap/>
              <w:jc w:val="center"/>
              <w:spacing w:after="0" w:line="288" w:lineRule="auto"/>
              <w:textAlignment w:val="baseline"/>
              <w:rPr>
                <w:lang w:eastAsia="ko-KR"/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</w:pPr>
          </w:p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0"/>
                <w:szCs w:val="20"/>
                <w:kern w:val="0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</w:rPr>
              <w:t>Mamlakat bo'ylab</w:t>
            </w:r>
          </w:p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</w:rPr>
              <w:t>800-1000 dan ortiq odam kasal</w:t>
            </w:r>
            <w:r>
              <w:rPr>
                <w:lang w:eastAsia="ko-KR"/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langan va kasallar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</w:rPr>
              <w:t xml:space="preserve"> soni undan ko'p</w:t>
            </w:r>
            <w:r>
              <w:rPr>
                <w:lang w:eastAsia="ko-KR"/>
                <w:rFonts w:ascii="Times New Roman" w:eastAsia="Times New Roman" w:hAnsi="Times New Roman" w:cs="굴림" w:hint="eastAsia"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ligi</w:t>
            </w:r>
          </w:p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 w:val="20"/>
                <w:szCs w:val="20"/>
                <w:kern w:val="0"/>
              </w:rPr>
            </w:pPr>
          </w:p>
        </w:tc>
      </w:tr>
      <w:tr>
        <w:trPr>
          <w:jc w:val="center"/>
          <w:trHeight w:val="1003" w:hRule="atLeast"/>
        </w:trPr>
        <w:tc>
          <w:tcPr>
            <w:tcW w:w="72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5"/>
                <w:sz w:val="22"/>
                <w:szCs w:val="22"/>
                <w:kern w:val="0"/>
                <w:spacing w:val="-10"/>
              </w:rPr>
              <w:t>ko'rsatgichlar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</w:p>
        </w:tc>
        <w:tc>
          <w:tcPr>
            <w:tcW w:w="8304" w:type="dxa"/>
            <w:gridSpan w:val="6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360" w:lineRule="auto"/>
              <w:textAlignment w:val="baseline"/>
              <w:rPr>
                <w:rFonts w:ascii="Times New Roman" w:eastAsia="Times New Roman" w:hAnsi="Times New Roman" w:cs="굴림"/>
                <w:color w:val="000000"/>
                <w:szCs w:val="20"/>
                <w:kern w:val="0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>① Haftada 60 yoshdan katta bo'lgan tasdiqlangan bemorlarning o'rtacha soni, ② og'ir kasallar</w:t>
            </w:r>
            <w:r>
              <w:rPr>
                <w:lang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 yotoq</w:t>
            </w:r>
            <w:r>
              <w:rPr>
                <w:lang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>xoan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 hajmi, ③ epidemiologik tekshiruvlar o'tkazish </w:t>
            </w:r>
            <w:r>
              <w:rPr>
                <w:lang w:eastAsia="ko-KR"/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22"/>
                <w:kern w:val="0"/>
                <w:spacing w:val="-10"/>
              </w:rPr>
              <w:t>imkoniyati, ④ yuqumli reproduktiv indeks, ⑤ guruh infektsiyalarining hozirgi holati, ⑥ infektsiya tekshirilayotgan holatlar darajasi, ⑦ karantin tizimidagi nazoratning foiz darajasi</w:t>
            </w:r>
          </w:p>
        </w:tc>
      </w:tr>
    </w:tbl>
    <w:p>
      <w:pPr>
        <w:spacing w:after="0" w:line="384" w:lineRule="auto"/>
        <w:textAlignment w:val="baseline"/>
        <w:rPr>
          <w:rFonts w:ascii="Times New Roman" w:eastAsia="Times New Roman" w:hAnsi="Times New Roman" w:cs="굴림"/>
          <w:color w:val="000000"/>
          <w:szCs w:val="20"/>
          <w:kern w:val="0"/>
        </w:rPr>
      </w:pPr>
    </w:p>
    <w:p>
      <w:pPr>
        <w:jc w:val="right"/>
        <w:rPr>
          <w:rFonts w:ascii="Times New Roman" w:eastAsia="Times New Roman" w:hAnsi="Times New Roman" w:hint="eastAsia"/>
        </w:rPr>
      </w:pPr>
      <w:r>
        <w:rPr>
          <w:rFonts w:ascii="Times New Roman" w:eastAsia="Times New Roman" w:hAnsi="Times New Roman"/>
          <w:sz w:val="22"/>
        </w:rPr>
        <w:t>&lt;Ushbu tarjima Danuri 1577-1366 aloqa markazida amalga oshirildi.&gt;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15">
    <w:name w:val="본문 휴명15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w w:val="99"/>
      <w:sz w:val="30"/>
      <w:szCs w:val="30"/>
      <w:kern w:val="0"/>
      <w:spacing w:val="-2"/>
    </w:rPr>
  </w:style>
  <w:style w:type="paragraph" w:customStyle="1" w:styleId="Normal">
    <w:name w:val="Normal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구잘</cp:lastModifiedBy>
  <cp:revision>1</cp:revision>
  <dcterms:created xsi:type="dcterms:W3CDTF">2020-11-18T01:27:00Z</dcterms:created>
  <dcterms:modified xsi:type="dcterms:W3CDTF">2020-11-24T05:01:09Z</dcterms:modified>
  <cp:version>1000.0100.01</cp:version>
</cp:coreProperties>
</file>