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0"/>
        <w:gridCol w:w="203"/>
        <w:gridCol w:w="7558"/>
      </w:tblGrid>
      <w:tr w:rsidR="009A19B7" w:rsidRPr="00F52668" w:rsidTr="00F52668">
        <w:trPr>
          <w:trHeight w:val="546"/>
        </w:trPr>
        <w:tc>
          <w:tcPr>
            <w:tcW w:w="1290" w:type="dxa"/>
            <w:tcBorders>
              <w:top w:val="single" w:sz="12" w:space="0" w:color="0066FF"/>
              <w:left w:val="single" w:sz="12" w:space="0" w:color="0066FF"/>
              <w:bottom w:val="single" w:sz="12" w:space="0" w:color="0066FF"/>
              <w:right w:val="single" w:sz="12" w:space="0" w:color="0066FF"/>
            </w:tcBorders>
            <w:shd w:val="clear" w:color="auto" w:fill="4B72E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2668" w:rsidRPr="00F52668" w:rsidRDefault="00F52668" w:rsidP="00F52668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F52668">
              <w:rPr>
                <w:rFonts w:ascii="Times New Roman" w:eastAsia="한컴돋움" w:hAnsi="Times New Roman" w:cs="Times New Roman"/>
                <w:color w:val="FFFFFF"/>
                <w:kern w:val="0"/>
                <w:sz w:val="32"/>
                <w:szCs w:val="32"/>
              </w:rPr>
              <w:t>Tham</w:t>
            </w:r>
            <w:proofErr w:type="spellEnd"/>
            <w:r w:rsidRPr="00F52668">
              <w:rPr>
                <w:rFonts w:ascii="Times New Roman" w:eastAsia="한컴돋움" w:hAnsi="Times New Roman" w:cs="Times New Roman"/>
                <w:color w:val="FFFFFF"/>
                <w:kern w:val="0"/>
                <w:sz w:val="32"/>
                <w:szCs w:val="32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color w:val="FFFFFF"/>
                <w:kern w:val="0"/>
                <w:sz w:val="32"/>
                <w:szCs w:val="32"/>
              </w:rPr>
              <w:t>khảo</w:t>
            </w:r>
            <w:proofErr w:type="spellEnd"/>
          </w:p>
        </w:tc>
        <w:tc>
          <w:tcPr>
            <w:tcW w:w="215" w:type="dxa"/>
            <w:tcBorders>
              <w:top w:val="nil"/>
              <w:left w:val="single" w:sz="12" w:space="0" w:color="0066FF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2668" w:rsidRPr="00F52668" w:rsidRDefault="00F52668" w:rsidP="00F52668">
            <w:pPr>
              <w:snapToGrid w:val="0"/>
              <w:spacing w:after="0" w:line="384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8139" w:type="dxa"/>
            <w:tcBorders>
              <w:top w:val="single" w:sz="12" w:space="0" w:color="0066FF"/>
              <w:left w:val="nil"/>
              <w:bottom w:val="single" w:sz="12" w:space="0" w:color="0066FF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2668" w:rsidRPr="00F52668" w:rsidRDefault="00F52668" w:rsidP="00F52668">
            <w:pPr>
              <w:snapToGrid w:val="0"/>
              <w:spacing w:after="0" w:line="288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Thông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báo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miễn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lệ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phí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kiểm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tra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sàng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lọ</w:t>
            </w:r>
            <w:r w:rsidR="009A19B7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c</w:t>
            </w:r>
            <w:proofErr w:type="spellEnd"/>
            <w:r w:rsidR="009A19B7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="009A19B7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và</w:t>
            </w:r>
            <w:proofErr w:type="spellEnd"/>
            <w:r w:rsidR="009A19B7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="009A19B7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miễn</w:t>
            </w:r>
            <w:proofErr w:type="spellEnd"/>
            <w:r w:rsidR="009A19B7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="009A19B7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nhiệm</w:t>
            </w:r>
            <w:proofErr w:type="spellEnd"/>
            <w:r w:rsidR="009A19B7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="009A19B7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vụ</w:t>
            </w:r>
            <w:proofErr w:type="spellEnd"/>
            <w:r w:rsidR="009A19B7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thông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báo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-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đối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tượng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người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nước</w:t>
            </w:r>
            <w:proofErr w:type="spellEnd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 xml:space="preserve"> </w:t>
            </w:r>
            <w:proofErr w:type="spellStart"/>
            <w:r w:rsidRPr="00F52668">
              <w:rPr>
                <w:rFonts w:ascii="Times New Roman" w:eastAsia="한컴돋움" w:hAnsi="Times New Roman" w:cs="Times New Roman"/>
                <w:b/>
                <w:bCs/>
                <w:color w:val="000000"/>
                <w:spacing w:val="-20"/>
                <w:kern w:val="0"/>
                <w:sz w:val="36"/>
                <w:szCs w:val="36"/>
              </w:rPr>
              <w:t>ngoài</w:t>
            </w:r>
            <w:proofErr w:type="spellEnd"/>
          </w:p>
        </w:tc>
      </w:tr>
    </w:tbl>
    <w:p w:rsidR="0012559B" w:rsidRDefault="00340D92"/>
    <w:p w:rsidR="00F52668" w:rsidRPr="00F52668" w:rsidRDefault="00F52668" w:rsidP="00F52668">
      <w:pPr>
        <w:wordWrap/>
        <w:snapToGrid w:val="0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spacing w:val="-8"/>
          <w:kern w:val="0"/>
          <w:sz w:val="21"/>
          <w:szCs w:val="21"/>
        </w:rPr>
      </w:pPr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□ </w:t>
      </w:r>
      <w:proofErr w:type="spellStart"/>
      <w:r w:rsidRPr="00F52668">
        <w:rPr>
          <w:rFonts w:ascii="Times New Roman" w:eastAsia="한컴돋움" w:hAnsi="Times New Roman" w:cs="Times New Roman"/>
          <w:b/>
          <w:bCs/>
          <w:color w:val="000000"/>
          <w:kern w:val="0"/>
          <w:sz w:val="26"/>
          <w:szCs w:val="26"/>
        </w:rPr>
        <w:t>Trường</w:t>
      </w:r>
      <w:proofErr w:type="spellEnd"/>
      <w:r w:rsidRPr="00F52668">
        <w:rPr>
          <w:rFonts w:ascii="Times New Roman" w:eastAsia="한컴돋움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b/>
          <w:bCs/>
          <w:color w:val="000000"/>
          <w:kern w:val="0"/>
          <w:sz w:val="26"/>
          <w:szCs w:val="26"/>
        </w:rPr>
        <w:t>hợp</w:t>
      </w:r>
      <w:proofErr w:type="spellEnd"/>
      <w:r w:rsidRPr="00F52668">
        <w:rPr>
          <w:rFonts w:ascii="Times New Roman" w:eastAsia="한컴돋움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b/>
          <w:bCs/>
          <w:color w:val="000000"/>
          <w:kern w:val="0"/>
          <w:sz w:val="26"/>
          <w:szCs w:val="26"/>
        </w:rPr>
        <w:t>phải</w:t>
      </w:r>
      <w:proofErr w:type="spellEnd"/>
      <w:r w:rsidRPr="00F52668">
        <w:rPr>
          <w:rFonts w:ascii="Times New Roman" w:eastAsia="한컴돋움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b/>
          <w:bCs/>
          <w:color w:val="000000"/>
          <w:kern w:val="0"/>
          <w:sz w:val="26"/>
          <w:szCs w:val="26"/>
        </w:rPr>
        <w:t>kiểm</w:t>
      </w:r>
      <w:proofErr w:type="spellEnd"/>
      <w:r w:rsidRPr="00F52668">
        <w:rPr>
          <w:rFonts w:ascii="Times New Roman" w:eastAsia="한컴돋움" w:hAnsi="Times New Roman" w:cs="Times New Roman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b/>
          <w:bCs/>
          <w:color w:val="000000"/>
          <w:kern w:val="0"/>
          <w:sz w:val="26"/>
          <w:szCs w:val="26"/>
        </w:rPr>
        <w:t>tra</w:t>
      </w:r>
      <w:proofErr w:type="spellEnd"/>
      <w:r w:rsidRPr="00F52668">
        <w:rPr>
          <w:rFonts w:ascii="Times New Roman" w:eastAsia="한컴돋움" w:hAnsi="Times New Roman" w:cs="Times New Roman"/>
          <w:b/>
          <w:bCs/>
          <w:color w:val="000000"/>
          <w:kern w:val="0"/>
          <w:sz w:val="26"/>
          <w:szCs w:val="26"/>
        </w:rPr>
        <w:t xml:space="preserve"> corona19</w:t>
      </w:r>
    </w:p>
    <w:p w:rsidR="00F52668" w:rsidRPr="00F52668" w:rsidRDefault="00F52668" w:rsidP="00F52668">
      <w:pPr>
        <w:wordWrap/>
        <w:snapToGrid w:val="0"/>
        <w:spacing w:after="0" w:line="240" w:lineRule="auto"/>
        <w:textAlignment w:val="baseline"/>
        <w:rPr>
          <w:rFonts w:ascii="Times New Roman" w:eastAsia="굴림" w:hAnsi="Times New Roman" w:cs="Times New Roman"/>
          <w:color w:val="0000FF"/>
          <w:kern w:val="0"/>
          <w:sz w:val="10"/>
          <w:szCs w:val="10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ind w:left="566" w:hanging="566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F52668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①</w:t>
      </w:r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Những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người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bị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nghi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ngờ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nhiễm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corona19,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viêm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phổi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không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rõ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nguyên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nhân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v.v</w:t>
      </w:r>
      <w:proofErr w:type="gram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...</w:t>
      </w:r>
      <w:proofErr w:type="gram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theo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nhận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xét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của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bác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sỹ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.</w:t>
      </w:r>
    </w:p>
    <w:p w:rsidR="00F52668" w:rsidRPr="00F52668" w:rsidRDefault="00F52668" w:rsidP="00F52668">
      <w:pPr>
        <w:wordWrap/>
        <w:snapToGrid w:val="0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spacing w:val="-8"/>
          <w:kern w:val="0"/>
          <w:sz w:val="6"/>
          <w:szCs w:val="6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spacing w:val="-8"/>
          <w:kern w:val="0"/>
          <w:sz w:val="6"/>
          <w:szCs w:val="6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ind w:left="532" w:hanging="532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F52668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②</w:t>
      </w:r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Ngườ</w:t>
      </w:r>
      <w:r w:rsidR="001A70F7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i</w:t>
      </w:r>
      <w:proofErr w:type="spellEnd"/>
      <w:r w:rsidR="001A70F7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đi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nước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ngoài</w:t>
      </w:r>
      <w:proofErr w:type="spellEnd"/>
      <w:r w:rsidR="001A70F7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1A70F7">
        <w:rPr>
          <w:rFonts w:ascii="Times New Roman" w:eastAsia="한컴돋움" w:hAnsi="Times New Roman" w:cs="Times New Roman" w:hint="eastAsia"/>
          <w:color w:val="000000"/>
          <w:kern w:val="0"/>
          <w:sz w:val="26"/>
          <w:szCs w:val="26"/>
        </w:rPr>
        <w:t>về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,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sau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khi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nhập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cảnh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vào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Hàn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Quốc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trong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vòng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14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ngày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phát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sốt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37.5℃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trở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lên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hoặc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xuất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hiện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triệu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chứng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về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hô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hấp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(ho,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khó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thở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v.v</w:t>
      </w:r>
      <w:proofErr w:type="gram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...</w:t>
      </w:r>
      <w:proofErr w:type="gram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)</w:t>
      </w:r>
    </w:p>
    <w:p w:rsidR="00F52668" w:rsidRPr="00F52668" w:rsidRDefault="00F52668" w:rsidP="00F52668">
      <w:pPr>
        <w:wordWrap/>
        <w:snapToGrid w:val="0"/>
        <w:spacing w:after="0" w:line="240" w:lineRule="auto"/>
        <w:ind w:left="532" w:hanging="532"/>
        <w:textAlignment w:val="baseline"/>
        <w:rPr>
          <w:rFonts w:ascii="Times New Roman" w:eastAsia="굴림" w:hAnsi="Times New Roman" w:cs="Times New Roman"/>
          <w:color w:val="000000"/>
          <w:spacing w:val="-8"/>
          <w:kern w:val="0"/>
          <w:sz w:val="6"/>
          <w:szCs w:val="6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ind w:left="532" w:hanging="532"/>
        <w:textAlignment w:val="baseline"/>
        <w:rPr>
          <w:rFonts w:ascii="Times New Roman" w:eastAsia="굴림" w:hAnsi="Times New Roman" w:cs="Times New Roman"/>
          <w:color w:val="000000"/>
          <w:kern w:val="0"/>
          <w:sz w:val="6"/>
          <w:szCs w:val="6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ind w:left="530" w:hanging="530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F52668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③</w:t>
      </w:r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Người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có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liên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quan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dịch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tễ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đến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các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vụ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nhiễm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vi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rút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corona19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bùng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phát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tập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thể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trong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nước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,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trong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vòng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14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ngày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phát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sốt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37.5℃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trở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lên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hoặc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xuất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hiện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triệu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chứng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về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hô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hấp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(ho,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khó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thở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v.v</w:t>
      </w:r>
      <w:proofErr w:type="gram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...</w:t>
      </w:r>
      <w:proofErr w:type="gram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)</w:t>
      </w:r>
    </w:p>
    <w:p w:rsidR="00F52668" w:rsidRPr="00F52668" w:rsidRDefault="00F52668" w:rsidP="00F52668">
      <w:pPr>
        <w:wordWrap/>
        <w:snapToGrid w:val="0"/>
        <w:spacing w:after="0" w:line="240" w:lineRule="auto"/>
        <w:textAlignment w:val="baseline"/>
        <w:rPr>
          <w:rFonts w:ascii="Times New Roman" w:eastAsia="굴림" w:hAnsi="Times New Roman" w:cs="Times New Roman"/>
          <w:color w:val="0000FF"/>
          <w:kern w:val="0"/>
          <w:szCs w:val="20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textAlignment w:val="baseline"/>
        <w:rPr>
          <w:rFonts w:ascii="Times New Roman" w:eastAsia="굴림" w:hAnsi="Times New Roman" w:cs="Times New Roman"/>
          <w:color w:val="0000FF"/>
          <w:kern w:val="0"/>
          <w:szCs w:val="20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textAlignment w:val="baseline"/>
        <w:rPr>
          <w:rFonts w:ascii="Times New Roman" w:eastAsia="굴림" w:hAnsi="Times New Roman" w:cs="Times New Roman"/>
          <w:b/>
          <w:bCs/>
          <w:color w:val="000000" w:themeColor="text1"/>
          <w:kern w:val="0"/>
          <w:sz w:val="26"/>
          <w:szCs w:val="26"/>
        </w:rPr>
      </w:pPr>
      <w:r w:rsidRPr="00F52668">
        <w:rPr>
          <w:rFonts w:ascii="Times New Roman" w:eastAsia="한컴돋움" w:hAnsi="Times New Roman" w:cs="Times New Roman"/>
          <w:b/>
          <w:bCs/>
          <w:color w:val="000000" w:themeColor="text1"/>
          <w:kern w:val="0"/>
          <w:sz w:val="26"/>
          <w:szCs w:val="26"/>
        </w:rPr>
        <w:t xml:space="preserve">□ Xin </w:t>
      </w:r>
      <w:proofErr w:type="spellStart"/>
      <w:r w:rsidRPr="00F52668">
        <w:rPr>
          <w:rFonts w:ascii="Times New Roman" w:eastAsia="한컴돋움" w:hAnsi="Times New Roman" w:cs="Times New Roman"/>
          <w:b/>
          <w:bCs/>
          <w:color w:val="000000" w:themeColor="text1"/>
          <w:kern w:val="0"/>
          <w:sz w:val="26"/>
          <w:szCs w:val="26"/>
        </w:rPr>
        <w:t>thông</w:t>
      </w:r>
      <w:proofErr w:type="spellEnd"/>
      <w:r w:rsidRPr="00F52668">
        <w:rPr>
          <w:rFonts w:ascii="Times New Roman" w:eastAsia="한컴돋움" w:hAnsi="Times New Roman" w:cs="Times New Roman"/>
          <w:b/>
          <w:bCs/>
          <w:color w:val="000000" w:themeColor="text1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b/>
          <w:bCs/>
          <w:color w:val="000000" w:themeColor="text1"/>
          <w:kern w:val="0"/>
          <w:sz w:val="26"/>
          <w:szCs w:val="26"/>
        </w:rPr>
        <w:t>báo</w:t>
      </w:r>
      <w:proofErr w:type="spellEnd"/>
    </w:p>
    <w:p w:rsidR="00F52668" w:rsidRPr="00F52668" w:rsidRDefault="00F52668" w:rsidP="00F52668">
      <w:pPr>
        <w:wordWrap/>
        <w:snapToGrid w:val="0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6"/>
          <w:szCs w:val="6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ind w:left="512" w:hanging="512"/>
        <w:textAlignment w:val="baseline"/>
        <w:rPr>
          <w:rFonts w:ascii="Times New Roman" w:eastAsia="굴림" w:hAnsi="Times New Roman" w:cs="Times New Roman"/>
          <w:color w:val="000000"/>
          <w:spacing w:val="-8"/>
          <w:kern w:val="0"/>
          <w:sz w:val="21"/>
          <w:szCs w:val="21"/>
        </w:rPr>
      </w:pPr>
      <w:r w:rsidRPr="00F52668">
        <w:rPr>
          <w:rFonts w:ascii="바탕" w:eastAsia="바탕" w:hAnsi="바탕" w:cs="바탕" w:hint="eastAsia"/>
          <w:color w:val="000000"/>
          <w:spacing w:val="-8"/>
          <w:kern w:val="0"/>
          <w:sz w:val="26"/>
          <w:szCs w:val="26"/>
        </w:rPr>
        <w:t>①</w:t>
      </w:r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Tương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ứng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với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các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trường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hợp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trên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nếu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nhận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xét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nghiệm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chẩn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đoán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sẽ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không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xét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đến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quốc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tịch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, hay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tư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cách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cư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trú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,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giống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như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người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dân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trong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nước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không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phát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sinh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lệ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proofErr w:type="gram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phí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.</w:t>
      </w:r>
      <w:proofErr w:type="gramEnd"/>
    </w:p>
    <w:p w:rsidR="00F52668" w:rsidRPr="00F52668" w:rsidRDefault="00F52668" w:rsidP="00ED23EA">
      <w:pPr>
        <w:wordWrap/>
        <w:snapToGrid w:val="0"/>
        <w:spacing w:after="0" w:line="240" w:lineRule="auto"/>
        <w:ind w:leftChars="200" w:left="400"/>
        <w:textAlignment w:val="baseline"/>
        <w:rPr>
          <w:rFonts w:ascii="Times New Roman" w:eastAsia="굴림" w:hAnsi="Times New Roman" w:cs="Times New Roman"/>
          <w:color w:val="000000"/>
          <w:spacing w:val="-8"/>
          <w:kern w:val="0"/>
          <w:sz w:val="21"/>
          <w:szCs w:val="21"/>
        </w:rPr>
      </w:pP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Nếu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phát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sinh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triệu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chứng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hãy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liên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hệ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với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tổng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đài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1339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sau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đó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đến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sở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y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tế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gram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v.v..</w:t>
      </w:r>
      <w:proofErr w:type="gram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Hãy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sử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dụng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phòng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khám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sàng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lọc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gần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nhất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. </w:t>
      </w:r>
    </w:p>
    <w:p w:rsidR="00F52668" w:rsidRPr="00F52668" w:rsidRDefault="00F52668" w:rsidP="00F52668">
      <w:pPr>
        <w:wordWrap/>
        <w:snapToGrid w:val="0"/>
        <w:spacing w:after="0" w:line="240" w:lineRule="auto"/>
        <w:ind w:left="522" w:hanging="522"/>
        <w:textAlignment w:val="baseline"/>
        <w:rPr>
          <w:rFonts w:ascii="Times New Roman" w:eastAsia="굴림" w:hAnsi="Times New Roman" w:cs="Times New Roman"/>
          <w:color w:val="000000"/>
          <w:spacing w:val="-8"/>
          <w:kern w:val="0"/>
          <w:sz w:val="26"/>
          <w:szCs w:val="26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ind w:left="522" w:hanging="522"/>
        <w:textAlignment w:val="baseline"/>
        <w:rPr>
          <w:rFonts w:ascii="Times New Roman" w:eastAsia="굴림" w:hAnsi="Times New Roman" w:cs="Times New Roman"/>
          <w:color w:val="000000"/>
          <w:spacing w:val="-8"/>
          <w:kern w:val="0"/>
          <w:sz w:val="6"/>
          <w:szCs w:val="6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ind w:left="532" w:hanging="532"/>
        <w:textAlignment w:val="baseline"/>
        <w:rPr>
          <w:rFonts w:ascii="Times New Roman" w:eastAsia="굴림" w:hAnsi="Times New Roman" w:cs="Times New Roman"/>
          <w:color w:val="000000"/>
          <w:kern w:val="0"/>
          <w:szCs w:val="20"/>
        </w:rPr>
      </w:pPr>
      <w:r w:rsidRPr="00F52668">
        <w:rPr>
          <w:rFonts w:ascii="바탕" w:eastAsia="바탕" w:hAnsi="바탕" w:cs="바탕" w:hint="eastAsia"/>
          <w:color w:val="000000"/>
          <w:kern w:val="0"/>
          <w:sz w:val="26"/>
          <w:szCs w:val="26"/>
        </w:rPr>
        <w:t>②</w:t>
      </w:r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Dù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trường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hợp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hết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tư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cách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cư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trú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(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bất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hợp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pháp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)</w:t>
      </w:r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nếu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đang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điều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trị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ở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cơ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quan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y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tế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do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có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triệu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chứng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liên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quan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đế</w:t>
      </w:r>
      <w:r w:rsidR="00B84AD3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</w:t>
      </w:r>
      <w:proofErr w:type="spellEnd"/>
      <w:r w:rsidR="00B84AD3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corona19 </w:t>
      </w:r>
      <w:proofErr w:type="spellStart"/>
      <w:r w:rsidR="00B84AD3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cũng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không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thông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báo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cho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phòng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xuất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nhập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cảnh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và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văn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phòng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người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nước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ngoài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và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việc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kiểm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soát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cũng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sẽ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được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hoãn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lại</w:t>
      </w:r>
      <w:proofErr w:type="spellEnd"/>
      <w:r w:rsidRPr="00F52668">
        <w:rPr>
          <w:rFonts w:ascii="Times New Roman" w:eastAsia="한컴돋움" w:hAnsi="Times New Roman" w:cs="Times New Roman"/>
          <w:color w:val="FF0000"/>
          <w:kern w:val="0"/>
          <w:sz w:val="26"/>
          <w:szCs w:val="26"/>
        </w:rPr>
        <w:t>.</w:t>
      </w:r>
    </w:p>
    <w:p w:rsidR="00F52668" w:rsidRPr="00F52668" w:rsidRDefault="00F52668" w:rsidP="00F52668">
      <w:pPr>
        <w:wordWrap/>
        <w:snapToGrid w:val="0"/>
        <w:spacing w:after="0"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26"/>
          <w:szCs w:val="26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ind w:left="382" w:hanging="382"/>
        <w:textAlignment w:val="baseline"/>
        <w:rPr>
          <w:rFonts w:ascii="Times New Roman" w:eastAsia="굴림" w:hAnsi="Times New Roman" w:cs="Times New Roman"/>
          <w:color w:val="000000"/>
          <w:spacing w:val="-8"/>
          <w:kern w:val="0"/>
          <w:sz w:val="21"/>
          <w:szCs w:val="21"/>
        </w:rPr>
      </w:pPr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□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Các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thắc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mắc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liên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quan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đến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triệu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chứng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hoặc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khoanh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vùng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trường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hợp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liên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quan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đến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corona19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hãy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liên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hệ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với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tổng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đài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1339,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nếu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hỏi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về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hướng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dẫn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dân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sự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liên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quan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đến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xuất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nhập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cảnh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và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thông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tin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sinh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hoạt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vui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lòng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liên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hệ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với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b/>
          <w:bCs/>
          <w:color w:val="000000"/>
          <w:spacing w:val="-8"/>
          <w:w w:val="90"/>
          <w:kern w:val="0"/>
          <w:sz w:val="26"/>
          <w:szCs w:val="26"/>
        </w:rPr>
        <w:t>t</w:t>
      </w:r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rung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tâm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hướng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dẫn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tổng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hợp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dành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cho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người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nước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>ngoài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spacing w:val="-8"/>
          <w:kern w:val="0"/>
          <w:sz w:val="26"/>
          <w:szCs w:val="26"/>
        </w:rPr>
        <w:t xml:space="preserve"> </w:t>
      </w:r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1345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sẽ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nhận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được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thông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tin chi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tiết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.</w:t>
      </w:r>
    </w:p>
    <w:p w:rsidR="004B55E5" w:rsidRDefault="004B55E5" w:rsidP="004B55E5">
      <w:pPr>
        <w:wordWrap/>
        <w:snapToGrid w:val="0"/>
        <w:spacing w:after="0" w:line="240" w:lineRule="auto"/>
        <w:ind w:leftChars="50" w:left="100" w:firstLineChars="50" w:firstLine="100"/>
        <w:textAlignment w:val="baseline"/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</w:pPr>
    </w:p>
    <w:p w:rsidR="00F52668" w:rsidRPr="00F52668" w:rsidRDefault="00F52668" w:rsidP="004B55E5">
      <w:pPr>
        <w:wordWrap/>
        <w:snapToGrid w:val="0"/>
        <w:spacing w:after="0" w:line="240" w:lineRule="auto"/>
        <w:ind w:leftChars="50" w:left="100" w:firstLineChars="50" w:firstLine="100"/>
        <w:textAlignment w:val="baseline"/>
        <w:rPr>
          <w:rFonts w:ascii="Times New Roman" w:eastAsia="굴림" w:hAnsi="Times New Roman" w:cs="Times New Roman"/>
          <w:color w:val="000000"/>
          <w:spacing w:val="-8"/>
          <w:kern w:val="0"/>
          <w:sz w:val="21"/>
          <w:szCs w:val="21"/>
        </w:rPr>
      </w:pPr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※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Sau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khi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hỏi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tổng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đài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1339,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nếu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cần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thiết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có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thể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kết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nối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máy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 xml:space="preserve"> 3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bên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w w:val="95"/>
          <w:kern w:val="0"/>
          <w:sz w:val="21"/>
          <w:szCs w:val="21"/>
        </w:rPr>
        <w:t>.</w:t>
      </w:r>
    </w:p>
    <w:p w:rsidR="00F52668" w:rsidRPr="00F52668" w:rsidRDefault="00F52668" w:rsidP="00F52668">
      <w:pPr>
        <w:wordWrap/>
        <w:snapToGrid w:val="0"/>
        <w:spacing w:after="0" w:line="240" w:lineRule="auto"/>
        <w:ind w:left="382" w:hanging="382"/>
        <w:textAlignment w:val="baseline"/>
        <w:rPr>
          <w:rFonts w:ascii="Times New Roman" w:eastAsia="굴림" w:hAnsi="Times New Roman" w:cs="Times New Roman"/>
          <w:i/>
          <w:iCs/>
          <w:color w:val="000000"/>
          <w:kern w:val="0"/>
          <w:sz w:val="26"/>
          <w:szCs w:val="26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ind w:left="382" w:hanging="382"/>
        <w:textAlignment w:val="baseline"/>
        <w:rPr>
          <w:rFonts w:ascii="Times New Roman" w:eastAsia="굴림" w:hAnsi="Times New Roman" w:cs="Times New Roman"/>
          <w:color w:val="000000"/>
          <w:spacing w:val="-8"/>
          <w:kern w:val="0"/>
          <w:sz w:val="21"/>
          <w:szCs w:val="21"/>
        </w:rPr>
      </w:pPr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□ </w:t>
      </w:r>
      <w:proofErr w:type="spellStart"/>
      <w:r w:rsidR="00974D51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Thờ</w:t>
      </w:r>
      <w:r w:rsidR="00D8182D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i</w:t>
      </w:r>
      <w:proofErr w:type="spellEnd"/>
      <w:r w:rsidR="00D8182D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340D92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gian</w:t>
      </w:r>
      <w:proofErr w:type="spellEnd"/>
      <w:r w:rsidR="00340D92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340D92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tư</w:t>
      </w:r>
      <w:proofErr w:type="spellEnd"/>
      <w:r w:rsidR="00340D92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340D92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vấn</w:t>
      </w:r>
      <w:proofErr w:type="spellEnd"/>
      <w:r w:rsidR="00B96D67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6D2C79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và</w:t>
      </w:r>
      <w:proofErr w:type="spellEnd"/>
      <w:r w:rsidR="006D2C79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6D2C79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các</w:t>
      </w:r>
      <w:proofErr w:type="spellEnd"/>
      <w:r w:rsidR="006D2C79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6D2C79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thứ</w:t>
      </w:r>
      <w:proofErr w:type="spellEnd"/>
      <w:r w:rsidR="006D2C79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6D2C79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tiếng</w:t>
      </w:r>
      <w:bookmarkStart w:id="0" w:name="_GoBack"/>
      <w:bookmarkEnd w:id="0"/>
      <w:proofErr w:type="spellEnd"/>
      <w:r w:rsidR="00B96D67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B96D67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áp</w:t>
      </w:r>
      <w:proofErr w:type="spellEnd"/>
      <w:r w:rsidR="00B96D67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B96D67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dụng</w:t>
      </w:r>
      <w:proofErr w:type="spellEnd"/>
      <w:r w:rsidR="006D2C79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6D2C79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tại</w:t>
      </w:r>
      <w:proofErr w:type="spellEnd"/>
      <w:r w:rsidR="00974D51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974D51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trung</w:t>
      </w:r>
      <w:proofErr w:type="spellEnd"/>
      <w:r w:rsidR="00974D51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974D51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tâm</w:t>
      </w:r>
      <w:proofErr w:type="spellEnd"/>
      <w:r w:rsidR="00974D51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1339(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kết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nối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1345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hoặc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1330) </w:t>
      </w:r>
      <w:proofErr w:type="spellStart"/>
      <w:r w:rsidR="006D2C79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và</w:t>
      </w:r>
      <w:proofErr w:type="spellEnd"/>
      <w:r w:rsidR="006D2C79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974D51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tổng</w:t>
      </w:r>
      <w:proofErr w:type="spellEnd"/>
      <w:r w:rsidR="00974D51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974D51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đài</w:t>
      </w:r>
      <w:proofErr w:type="spellEnd"/>
      <w:r w:rsidR="00974D51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="00974D51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Danuri</w:t>
      </w:r>
      <w:proofErr w:type="spellEnd"/>
      <w:r w:rsidR="00974D51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1577-1366 </w:t>
      </w:r>
    </w:p>
    <w:tbl>
      <w:tblPr>
        <w:tblOverlap w:val="never"/>
        <w:tblW w:w="0" w:type="auto"/>
        <w:tblInd w:w="3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5"/>
        <w:gridCol w:w="1393"/>
        <w:gridCol w:w="3880"/>
      </w:tblGrid>
      <w:tr w:rsidR="001966FC" w:rsidRPr="00F52668" w:rsidTr="00DF53FE">
        <w:trPr>
          <w:trHeight w:val="304"/>
        </w:trPr>
        <w:tc>
          <w:tcPr>
            <w:tcW w:w="2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F52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Số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điện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thoại</w:t>
            </w:r>
            <w:proofErr w:type="spellEnd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F52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Thời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gian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sử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dụng</w:t>
            </w:r>
            <w:proofErr w:type="spellEnd"/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FE6F7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F52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Ngôn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ngữ</w:t>
            </w:r>
            <w:proofErr w:type="spellEnd"/>
          </w:p>
        </w:tc>
      </w:tr>
      <w:tr w:rsidR="001966FC" w:rsidRPr="00F52668" w:rsidTr="00DF53FE">
        <w:trPr>
          <w:trHeight w:val="304"/>
        </w:trPr>
        <w:tc>
          <w:tcPr>
            <w:tcW w:w="2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F52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(</w:t>
            </w:r>
            <w:r w:rsidRPr="00F52668">
              <w:rPr>
                <w:rFonts w:ascii="Segoe UI Symbol" w:eastAsia="돋움" w:hAnsi="Segoe UI Symbol" w:cs="Segoe UI Symbol"/>
                <w:b/>
                <w:bCs/>
                <w:color w:val="000000"/>
                <w:w w:val="90"/>
                <w:kern w:val="0"/>
                <w:sz w:val="22"/>
              </w:rPr>
              <w:t>☎</w:t>
            </w:r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1345)</w:t>
            </w:r>
          </w:p>
          <w:p w:rsidR="00F52668" w:rsidRPr="00F52668" w:rsidRDefault="00F52668" w:rsidP="00F52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Bộ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tư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pháp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,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t</w:t>
            </w:r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rung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tâm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hướng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dẫn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tổng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hợ</w:t>
            </w:r>
            <w:r w:rsidR="00585AAB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p</w:t>
            </w:r>
            <w:proofErr w:type="spellEnd"/>
            <w:r w:rsidR="00585AAB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người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nước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>ngoài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kern w:val="0"/>
                <w:sz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F52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24giờ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5A36DC">
            <w:pPr>
              <w:wordWrap/>
              <w:snapToGrid w:val="0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Tiế</w:t>
            </w:r>
            <w:r w:rsidR="005A36D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ng</w:t>
            </w:r>
            <w:proofErr w:type="spellEnd"/>
            <w:r w:rsidR="005A36D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="005A36D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Anh</w:t>
            </w:r>
            <w:proofErr w:type="spellEnd"/>
            <w:r w:rsidR="005A36D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Trung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Quốc</w:t>
            </w:r>
            <w:proofErr w:type="spellEnd"/>
          </w:p>
        </w:tc>
      </w:tr>
      <w:tr w:rsidR="001966FC" w:rsidRPr="00F52668" w:rsidTr="00DF53FE">
        <w:trPr>
          <w:trHeight w:val="1250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2668" w:rsidRPr="00F52668" w:rsidRDefault="00F52668" w:rsidP="00F5266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F52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09:00~18:00</w:t>
            </w:r>
          </w:p>
        </w:tc>
        <w:tc>
          <w:tcPr>
            <w:tcW w:w="458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F52668">
            <w:pPr>
              <w:wordWrap/>
              <w:snapToGrid w:val="0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Nhậ</w:t>
            </w:r>
            <w:r w:rsidR="005A36D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</w:t>
            </w:r>
            <w:proofErr w:type="spellEnd"/>
            <w:r w:rsidR="005A36D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Việ</w:t>
            </w:r>
            <w:r w:rsidR="005A36D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</w:t>
            </w:r>
            <w:proofErr w:type="spellEnd"/>
            <w:r w:rsidR="005A36D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Nam, </w:t>
            </w:r>
            <w:proofErr w:type="spellStart"/>
            <w:r w:rsidR="00585AAB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585AAB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="005A36D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Thái</w:t>
            </w:r>
            <w:proofErr w:type="spellEnd"/>
            <w:r w:rsidR="00585AAB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r w:rsidR="005A36D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, </w:t>
            </w:r>
            <w:proofErr w:type="spellStart"/>
            <w:r w:rsidR="00585AAB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585AAB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="00585AAB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Mã</w:t>
            </w:r>
            <w:proofErr w:type="spellEnd"/>
            <w:r w:rsidR="00585AAB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Lai</w:t>
            </w:r>
            <w:r w:rsidR="005A36D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/ </w:t>
            </w:r>
            <w:proofErr w:type="spellStart"/>
            <w:r w:rsidR="00585AAB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585AAB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r w:rsidR="005A36D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Indonesia, </w:t>
            </w:r>
            <w:proofErr w:type="spellStart"/>
            <w:r w:rsidR="005A36D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</w:t>
            </w:r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iếng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Nga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,</w:t>
            </w:r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Mông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Cổ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 </w:t>
            </w:r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Bangladesh</w:t>
            </w:r>
            <w:r w:rsidR="005A36D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, </w:t>
            </w:r>
            <w:proofErr w:type="spellStart"/>
            <w:r w:rsidR="005A36D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t</w:t>
            </w:r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iếng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Pakistan</w:t>
            </w:r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, </w:t>
            </w:r>
            <w:proofErr w:type="spellStart"/>
            <w:r w:rsidR="005A36D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</w:t>
            </w:r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iếng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Nepal</w:t>
            </w:r>
            <w:r w:rsidR="005A36D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Campuchia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Myanma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0"/>
                <w:w w:val="90"/>
                <w:kern w:val="0"/>
                <w:sz w:val="22"/>
              </w:rPr>
              <w:t xml:space="preserve">, </w:t>
            </w:r>
            <w:proofErr w:type="spellStart"/>
            <w:r w:rsidR="005A36D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t</w:t>
            </w:r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iếng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Pháp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0"/>
                <w:w w:val="90"/>
                <w:kern w:val="0"/>
                <w:sz w:val="22"/>
              </w:rPr>
              <w:t xml:space="preserve">, </w:t>
            </w:r>
            <w:proofErr w:type="spellStart"/>
            <w:r w:rsidR="005A36D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t</w:t>
            </w:r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iếng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Đức</w:t>
            </w:r>
            <w:proofErr w:type="spellEnd"/>
            <w:r w:rsidR="005A36DC">
              <w:rPr>
                <w:rFonts w:ascii="Times New Roman" w:eastAsia="돋움" w:hAnsi="Times New Roman" w:cs="Times New Roman"/>
                <w:color w:val="000000"/>
                <w:spacing w:val="-10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0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Tây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 Ban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Nha</w:t>
            </w:r>
            <w:proofErr w:type="spellEnd"/>
            <w:r w:rsidR="005A36DC">
              <w:rPr>
                <w:rFonts w:ascii="Times New Roman" w:eastAsia="돋움" w:hAnsi="Times New Roman" w:cs="Times New Roman"/>
                <w:color w:val="000000"/>
                <w:spacing w:val="-10"/>
                <w:w w:val="90"/>
                <w:kern w:val="0"/>
                <w:sz w:val="22"/>
              </w:rPr>
              <w:t>,</w:t>
            </w:r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Philipines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0"/>
                <w:w w:val="90"/>
                <w:kern w:val="0"/>
                <w:sz w:val="22"/>
              </w:rPr>
              <w:t xml:space="preserve">, </w:t>
            </w:r>
            <w:proofErr w:type="spellStart"/>
            <w:r w:rsidR="005A36DC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t</w:t>
            </w:r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iếng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 xml:space="preserve"> Ả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4"/>
                <w:w w:val="90"/>
                <w:kern w:val="0"/>
                <w:sz w:val="22"/>
              </w:rPr>
              <w:t>Rập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0"/>
                <w:w w:val="90"/>
                <w:kern w:val="0"/>
                <w:sz w:val="22"/>
              </w:rPr>
              <w:t>,</w:t>
            </w:r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Sri Lanka</w:t>
            </w:r>
          </w:p>
        </w:tc>
      </w:tr>
      <w:tr w:rsidR="001966FC" w:rsidRPr="00F52668" w:rsidTr="00DF53FE">
        <w:trPr>
          <w:trHeight w:val="304"/>
        </w:trPr>
        <w:tc>
          <w:tcPr>
            <w:tcW w:w="26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F52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(</w:t>
            </w:r>
            <w:r w:rsidRPr="00F52668">
              <w:rPr>
                <w:rFonts w:ascii="Segoe UI Symbol" w:eastAsia="돋움" w:hAnsi="Segoe UI Symbol" w:cs="Segoe UI Symbol"/>
                <w:b/>
                <w:bCs/>
                <w:color w:val="000000"/>
                <w:w w:val="90"/>
                <w:kern w:val="0"/>
                <w:sz w:val="22"/>
              </w:rPr>
              <w:t>☎</w:t>
            </w:r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1330) </w:t>
            </w:r>
          </w:p>
          <w:p w:rsidR="00F52668" w:rsidRPr="00F52668" w:rsidRDefault="00F52668" w:rsidP="00F52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Trung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tâm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hướng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dẫn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du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lịch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tổ</w:t>
            </w:r>
            <w:r w:rsidR="00CA113D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ng</w:t>
            </w:r>
            <w:proofErr w:type="spellEnd"/>
            <w:r w:rsidR="00CA113D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="00CA113D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công</w:t>
            </w:r>
            <w:proofErr w:type="spellEnd"/>
            <w:r w:rsidR="00CA113D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ty</w:t>
            </w:r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du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lịch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Hàn</w:t>
            </w:r>
            <w:proofErr w:type="spellEnd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b/>
                <w:bCs/>
                <w:color w:val="000000"/>
                <w:w w:val="90"/>
                <w:kern w:val="0"/>
                <w:sz w:val="22"/>
              </w:rPr>
              <w:t>Quốc</w:t>
            </w:r>
            <w:proofErr w:type="spellEnd"/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F52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24giờ</w:t>
            </w:r>
          </w:p>
        </w:tc>
        <w:tc>
          <w:tcPr>
            <w:tcW w:w="4584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F52668">
            <w:pPr>
              <w:wordWrap/>
              <w:snapToGrid w:val="0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Tiế</w:t>
            </w:r>
            <w:r w:rsidR="005A36D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ng</w:t>
            </w:r>
            <w:proofErr w:type="spellEnd"/>
            <w:r w:rsidR="005A36D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="005A36D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Anh</w:t>
            </w:r>
            <w:proofErr w:type="spellEnd"/>
            <w:r w:rsidR="005A36D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Trung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Quốc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,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Nhật</w:t>
            </w:r>
            <w:proofErr w:type="spellEnd"/>
          </w:p>
        </w:tc>
      </w:tr>
      <w:tr w:rsidR="001966FC" w:rsidRPr="00F52668" w:rsidTr="00DF53FE">
        <w:trPr>
          <w:trHeight w:val="52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2668" w:rsidRPr="00F52668" w:rsidRDefault="00F52668" w:rsidP="00F5266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F52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08:00~19:00</w:t>
            </w:r>
          </w:p>
        </w:tc>
        <w:tc>
          <w:tcPr>
            <w:tcW w:w="458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52668" w:rsidRPr="00F52668" w:rsidRDefault="00F52668" w:rsidP="00585AAB">
            <w:pPr>
              <w:wordWrap/>
              <w:snapToGrid w:val="0"/>
              <w:spacing w:after="0" w:line="240" w:lineRule="auto"/>
              <w:textAlignment w:val="baseline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Việt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Nam,</w:t>
            </w:r>
            <w:r w:rsidR="005A36D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="00585AAB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tiếng</w:t>
            </w:r>
            <w:proofErr w:type="spellEnd"/>
            <w:r w:rsidR="00585AAB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Thái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,</w:t>
            </w:r>
            <w:r w:rsidR="005A36DC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="00585AAB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tiếng</w:t>
            </w:r>
            <w:proofErr w:type="spellEnd"/>
            <w:r w:rsidR="00585AAB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="00585AAB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>Mã</w:t>
            </w:r>
            <w:proofErr w:type="spellEnd"/>
            <w:r w:rsidR="00585AAB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Lai</w:t>
            </w:r>
            <w:r w:rsidR="00B510BF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/</w:t>
            </w:r>
            <w:r w:rsidR="00585AAB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="00585AAB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Indonesia,</w:t>
            </w:r>
            <w:r w:rsidRPr="00F52668"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Pr="00F52668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Nga</w:t>
            </w:r>
            <w:proofErr w:type="spellEnd"/>
          </w:p>
        </w:tc>
      </w:tr>
      <w:tr w:rsidR="001966FC" w:rsidRPr="00F52668" w:rsidTr="00DF53FE">
        <w:trPr>
          <w:trHeight w:val="524"/>
        </w:trPr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DF53FE" w:rsidRPr="006D2C79" w:rsidRDefault="00DF53FE" w:rsidP="00DF53FE">
            <w:pPr>
              <w:pStyle w:val="a3"/>
              <w:wordWrap/>
              <w:spacing w:line="312" w:lineRule="auto"/>
              <w:jc w:val="center"/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</w:pPr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lastRenderedPageBreak/>
              <w:t>(</w:t>
            </w:r>
            <w:r w:rsidRPr="006D2C79">
              <w:rPr>
                <w:rFonts w:ascii="Segoe UI Symbol" w:eastAsia="돋움" w:hAnsi="Segoe UI Symbol" w:cs="Segoe UI Symbol"/>
                <w:b/>
                <w:bCs/>
                <w:color w:val="000000" w:themeColor="text1"/>
                <w:w w:val="90"/>
                <w:sz w:val="22"/>
                <w:szCs w:val="22"/>
              </w:rPr>
              <w:t>☎</w:t>
            </w:r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>1577-1366)</w:t>
            </w:r>
          </w:p>
          <w:p w:rsidR="00DF53FE" w:rsidRPr="006D2C79" w:rsidRDefault="00DF53FE" w:rsidP="00DF53FE">
            <w:pPr>
              <w:pStyle w:val="a3"/>
              <w:wordWrap/>
              <w:spacing w:line="312" w:lineRule="auto"/>
              <w:jc w:val="center"/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</w:pPr>
            <w:proofErr w:type="spellStart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>Viện</w:t>
            </w:r>
            <w:proofErr w:type="spellEnd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 xml:space="preserve"> </w:t>
            </w:r>
            <w:proofErr w:type="spellStart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>chấn</w:t>
            </w:r>
            <w:proofErr w:type="spellEnd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 xml:space="preserve"> </w:t>
            </w:r>
            <w:proofErr w:type="spellStart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>hưng</w:t>
            </w:r>
            <w:proofErr w:type="spellEnd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 xml:space="preserve"> </w:t>
            </w:r>
            <w:proofErr w:type="spellStart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>gia</w:t>
            </w:r>
            <w:proofErr w:type="spellEnd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 xml:space="preserve"> </w:t>
            </w:r>
            <w:proofErr w:type="spellStart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>đình</w:t>
            </w:r>
            <w:proofErr w:type="spellEnd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 xml:space="preserve"> </w:t>
            </w:r>
            <w:proofErr w:type="spellStart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>khỏe</w:t>
            </w:r>
            <w:proofErr w:type="spellEnd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 xml:space="preserve"> </w:t>
            </w:r>
            <w:proofErr w:type="spellStart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>mạnh</w:t>
            </w:r>
            <w:proofErr w:type="spellEnd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 xml:space="preserve"> </w:t>
            </w:r>
            <w:proofErr w:type="spellStart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>Hàn</w:t>
            </w:r>
            <w:proofErr w:type="spellEnd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 xml:space="preserve"> </w:t>
            </w:r>
            <w:proofErr w:type="spellStart"/>
            <w:r w:rsidRPr="006D2C79">
              <w:rPr>
                <w:rFonts w:ascii="Times New Roman" w:eastAsia="돋움" w:hAnsi="Times New Roman" w:cs="Times New Roman"/>
                <w:b/>
                <w:bCs/>
                <w:color w:val="000000" w:themeColor="text1"/>
                <w:w w:val="90"/>
                <w:sz w:val="22"/>
                <w:szCs w:val="22"/>
              </w:rPr>
              <w:t>Quốc</w:t>
            </w:r>
            <w:proofErr w:type="spellEnd"/>
          </w:p>
          <w:p w:rsidR="00DF53FE" w:rsidRPr="006D2C79" w:rsidRDefault="00DF53FE" w:rsidP="00DF53FE">
            <w:pPr>
              <w:pStyle w:val="a3"/>
              <w:wordWrap/>
              <w:spacing w:line="312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6D2C79">
              <w:rPr>
                <w:rFonts w:ascii="Times New Roman" w:hAnsi="Times New Roman" w:cs="Times New Roman"/>
                <w:color w:val="000000" w:themeColor="text1"/>
              </w:rPr>
              <w:t>Tổng</w:t>
            </w:r>
            <w:proofErr w:type="spellEnd"/>
            <w:r w:rsidRPr="006D2C7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D2C79">
              <w:rPr>
                <w:rFonts w:ascii="Times New Roman" w:hAnsi="Times New Roman" w:cs="Times New Roman"/>
                <w:color w:val="000000" w:themeColor="text1"/>
              </w:rPr>
              <w:t>đài</w:t>
            </w:r>
            <w:proofErr w:type="spellEnd"/>
            <w:r w:rsidRPr="006D2C7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6D2C79">
              <w:rPr>
                <w:rFonts w:ascii="Times New Roman" w:hAnsi="Times New Roman" w:cs="Times New Roman"/>
                <w:color w:val="000000" w:themeColor="text1"/>
              </w:rPr>
              <w:t>Danuri</w:t>
            </w:r>
            <w:proofErr w:type="spellEnd"/>
            <w:r w:rsidRPr="006D2C79">
              <w:rPr>
                <w:rFonts w:ascii="Times New Roman" w:hAnsi="Times New Roman" w:cs="Times New Roman"/>
                <w:color w:val="000000" w:themeColor="text1"/>
              </w:rPr>
              <w:t xml:space="preserve"> 1577-1366</w:t>
            </w:r>
          </w:p>
          <w:p w:rsidR="00DF53FE" w:rsidRPr="00F52668" w:rsidRDefault="00DF53FE" w:rsidP="00F5266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</w:p>
        </w:tc>
        <w:tc>
          <w:tcPr>
            <w:tcW w:w="144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F53FE" w:rsidRPr="00F52668" w:rsidRDefault="005A36DC" w:rsidP="00F5266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돋움" w:hAnsi="Times New Roman" w:cs="Times New Roman"/>
                <w:color w:val="000000"/>
                <w:w w:val="90"/>
                <w:kern w:val="0"/>
                <w:sz w:val="22"/>
              </w:rPr>
            </w:pPr>
            <w:r>
              <w:rPr>
                <w:rFonts w:ascii="Times New Roman" w:eastAsia="돋움" w:hAnsi="Times New Roman" w:cs="Times New Roman" w:hint="eastAsia"/>
                <w:color w:val="000000"/>
                <w:w w:val="90"/>
                <w:kern w:val="0"/>
                <w:sz w:val="22"/>
              </w:rPr>
              <w:t>24</w:t>
            </w:r>
            <w:r w:rsidR="00DF53FE">
              <w:rPr>
                <w:rFonts w:ascii="Times New Roman" w:eastAsia="돋움" w:hAnsi="Times New Roman" w:cs="Times New Roman" w:hint="eastAsia"/>
                <w:color w:val="000000"/>
                <w:w w:val="90"/>
                <w:kern w:val="0"/>
                <w:sz w:val="22"/>
              </w:rPr>
              <w:t>giờ</w:t>
            </w:r>
          </w:p>
        </w:tc>
        <w:tc>
          <w:tcPr>
            <w:tcW w:w="458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F53FE" w:rsidRPr="00F52668" w:rsidRDefault="005A36DC" w:rsidP="00F52668">
            <w:pPr>
              <w:wordWrap/>
              <w:snapToGrid w:val="0"/>
              <w:spacing w:after="0" w:line="240" w:lineRule="auto"/>
              <w:textAlignment w:val="baseline"/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</w:pPr>
            <w:proofErr w:type="spellStart"/>
            <w:r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>Anh</w:t>
            </w:r>
            <w:proofErr w:type="spellEnd"/>
            <w:r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>Trung</w:t>
            </w:r>
            <w:proofErr w:type="spellEnd"/>
            <w:r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>Quốc</w:t>
            </w:r>
            <w:proofErr w:type="spellEnd"/>
            <w:r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>Việt</w:t>
            </w:r>
            <w:proofErr w:type="spellEnd"/>
            <w:r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>nam</w:t>
            </w:r>
            <w:proofErr w:type="spellEnd"/>
            <w:r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 xml:space="preserve">, </w:t>
            </w:r>
            <w:proofErr w:type="spellStart"/>
            <w:r w:rsidR="00585AAB"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>Philipines</w:t>
            </w:r>
            <w:proofErr w:type="spellEnd"/>
            <w:r w:rsidR="00585AAB">
              <w:rPr>
                <w:rFonts w:ascii="Times New Roman" w:eastAsia="돋움" w:hAnsi="Times New Roman" w:cs="Times New Roman" w:hint="eastAsia"/>
                <w:color w:val="000000"/>
                <w:spacing w:val="-14"/>
                <w:w w:val="90"/>
                <w:kern w:val="0"/>
                <w:sz w:val="22"/>
              </w:rPr>
              <w:t xml:space="preserve"> (Tagalog)</w:t>
            </w:r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Capuchia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(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Khờ</w:t>
            </w:r>
            <w:proofErr w:type="spellEnd"/>
            <w:r w:rsidR="001557E4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me), </w:t>
            </w:r>
            <w:proofErr w:type="spellStart"/>
            <w:r w:rsidR="001557E4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1557E4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="001557E4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Nga</w:t>
            </w:r>
            <w:proofErr w:type="spellEnd"/>
            <w:r w:rsidR="001557E4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,</w:t>
            </w:r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Mông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cổ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Nhật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Thái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Lào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Uzbek, </w:t>
            </w:r>
            <w:proofErr w:type="spellStart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>tiếng</w:t>
            </w:r>
            <w:proofErr w:type="spellEnd"/>
            <w:r w:rsidR="001966FC">
              <w:rPr>
                <w:rFonts w:ascii="Times New Roman" w:eastAsia="돋움" w:hAnsi="Times New Roman" w:cs="Times New Roman"/>
                <w:color w:val="000000"/>
                <w:spacing w:val="-14"/>
                <w:w w:val="90"/>
                <w:kern w:val="0"/>
                <w:sz w:val="22"/>
              </w:rPr>
              <w:t xml:space="preserve"> Nepal</w:t>
            </w:r>
          </w:p>
        </w:tc>
      </w:tr>
    </w:tbl>
    <w:p w:rsidR="00F52668" w:rsidRPr="00F52668" w:rsidRDefault="00F52668" w:rsidP="00F52668">
      <w:pPr>
        <w:wordWrap/>
        <w:snapToGrid w:val="0"/>
        <w:spacing w:line="240" w:lineRule="auto"/>
        <w:textAlignment w:val="baseline"/>
        <w:rPr>
          <w:rFonts w:ascii="Times New Roman" w:eastAsia="굴림" w:hAnsi="Times New Roman" w:cs="Times New Roman"/>
          <w:color w:val="000000"/>
          <w:kern w:val="0"/>
          <w:sz w:val="18"/>
          <w:szCs w:val="18"/>
        </w:rPr>
      </w:pPr>
    </w:p>
    <w:p w:rsidR="00F52668" w:rsidRPr="00F52668" w:rsidRDefault="00F52668" w:rsidP="00F52668">
      <w:pPr>
        <w:wordWrap/>
        <w:snapToGrid w:val="0"/>
        <w:spacing w:after="0" w:line="240" w:lineRule="auto"/>
        <w:ind w:left="382" w:hanging="382"/>
        <w:textAlignment w:val="baseline"/>
        <w:rPr>
          <w:rFonts w:ascii="Times New Roman" w:eastAsia="굴림" w:hAnsi="Times New Roman" w:cs="Times New Roman"/>
          <w:color w:val="000000"/>
          <w:spacing w:val="-8"/>
          <w:kern w:val="0"/>
          <w:sz w:val="21"/>
          <w:szCs w:val="21"/>
        </w:rPr>
      </w:pPr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□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Bản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dịch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này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do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Tổng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đài</w:t>
      </w:r>
      <w:proofErr w:type="spellEnd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 xml:space="preserve"> 1577-1366 </w:t>
      </w:r>
      <w:proofErr w:type="spellStart"/>
      <w:r w:rsidRPr="00F52668">
        <w:rPr>
          <w:rFonts w:ascii="Times New Roman" w:eastAsia="한컴돋움" w:hAnsi="Times New Roman" w:cs="Times New Roman"/>
          <w:color w:val="000000"/>
          <w:kern w:val="0"/>
          <w:sz w:val="26"/>
          <w:szCs w:val="26"/>
        </w:rPr>
        <w:t>dịch</w:t>
      </w:r>
      <w:proofErr w:type="spellEnd"/>
    </w:p>
    <w:p w:rsidR="00F52668" w:rsidRPr="00DF53FE" w:rsidRDefault="00F52668" w:rsidP="00F52668">
      <w:pPr>
        <w:wordWrap/>
        <w:spacing w:line="240" w:lineRule="auto"/>
        <w:rPr>
          <w:rFonts w:ascii="Times New Roman" w:hAnsi="Times New Roman" w:cs="Times New Roman"/>
        </w:rPr>
      </w:pPr>
    </w:p>
    <w:sectPr w:rsidR="00F52668" w:rsidRPr="00DF53FE" w:rsidSect="00ED23EA">
      <w:pgSz w:w="11906" w:h="16838"/>
      <w:pgMar w:top="85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한컴돋움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668"/>
    <w:rsid w:val="001557E4"/>
    <w:rsid w:val="001966FC"/>
    <w:rsid w:val="00197508"/>
    <w:rsid w:val="001A70F7"/>
    <w:rsid w:val="001F49D0"/>
    <w:rsid w:val="00340D92"/>
    <w:rsid w:val="004B55E5"/>
    <w:rsid w:val="00585AAB"/>
    <w:rsid w:val="005A36DC"/>
    <w:rsid w:val="006D2C79"/>
    <w:rsid w:val="00974D51"/>
    <w:rsid w:val="009A19B7"/>
    <w:rsid w:val="00B510BF"/>
    <w:rsid w:val="00B84AD3"/>
    <w:rsid w:val="00B96D67"/>
    <w:rsid w:val="00CA113D"/>
    <w:rsid w:val="00D8182D"/>
    <w:rsid w:val="00DF53FE"/>
    <w:rsid w:val="00E00AFA"/>
    <w:rsid w:val="00ED23EA"/>
    <w:rsid w:val="00F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F52BE"/>
  <w15:chartTrackingRefBased/>
  <w15:docId w15:val="{187D031C-53BC-4A34-A3BD-F9C2A2DD1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F52668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customStyle="1" w:styleId="1">
    <w:name w:val="제1장"/>
    <w:basedOn w:val="a"/>
    <w:rsid w:val="00F52668"/>
    <w:pPr>
      <w:wordWrap/>
      <w:snapToGrid w:val="0"/>
      <w:spacing w:after="0" w:line="432" w:lineRule="auto"/>
      <w:jc w:val="center"/>
      <w:textAlignment w:val="baseline"/>
    </w:pPr>
    <w:rPr>
      <w:rFonts w:ascii="한양신명조" w:eastAsia="굴림" w:hAnsi="굴림" w:cs="굴림"/>
      <w:color w:val="000000"/>
      <w:spacing w:val="-8"/>
      <w:kern w:val="0"/>
      <w:sz w:val="21"/>
      <w:szCs w:val="21"/>
    </w:rPr>
  </w:style>
  <w:style w:type="paragraph" w:customStyle="1" w:styleId="a5">
    <w:name w:val="a5"/>
    <w:basedOn w:val="a"/>
    <w:rsid w:val="00F52668"/>
    <w:pPr>
      <w:widowControl/>
      <w:wordWrap/>
      <w:autoSpaceDE/>
      <w:snapToGrid w:val="0"/>
      <w:spacing w:line="256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List Paragraph"/>
    <w:basedOn w:val="a"/>
    <w:uiPriority w:val="34"/>
    <w:qFormat/>
    <w:rsid w:val="00ED23E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2020-05-08T01:58:00Z</dcterms:created>
  <dcterms:modified xsi:type="dcterms:W3CDTF">2020-05-08T05:10:00Z</dcterms:modified>
</cp:coreProperties>
</file>