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5777"/>
        <w:gridCol w:w="2834"/>
        <w:gridCol w:w="430"/>
      </w:tblGrid>
      <w:tr>
        <w:trPr>
          <w:jc w:val="center"/>
          <w:trHeight w:val="2271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after="0" w:line="240" w:lineRule="auto"/>
              <w:textAlignment w:val="baseline"/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48"/>
                <w:szCs w:val="4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48"/>
                <w:szCs w:val="48"/>
                <w:kern w:val="1"/>
                <w:snapToGrid/>
                <w:spacing w:val="0"/>
                <w:rtl w:val="off"/>
              </w:rPr>
              <w:t xml:space="preserve">ช่วงเทศกาลชูซ็อกถึงแม้จะเป็นวันหยุด </w:t>
            </w:r>
          </w:p>
          <w:p>
            <w:pPr>
              <w:jc w:val="left"/>
              <w:spacing w:after="0" w:line="240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48"/>
                <w:szCs w:val="48"/>
                <w:kern w:val="1"/>
                <w:snapToGrid/>
                <w:spacing w:val="0"/>
                <w:rtl w:val="off"/>
              </w:rPr>
              <w:t xml:space="preserve">แต่ศูนย์ให้คำปรึกษาสำหรับสตรี.ครอบครัว.เยาวชน </w:t>
            </w: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48"/>
                <w:szCs w:val="48"/>
                <w:kern w:val="1"/>
                <w:snapToGrid/>
                <w:spacing w:val="0"/>
                <w:rtl w:val="off"/>
              </w:rPr>
              <w:t>เปิดให้บริการ</w:t>
            </w:r>
            <w:r>
              <w:rPr>
                <w:rFonts w:ascii="Angsana New" w:eastAsia="Angsana New" w:hAnsi="Angsana New" w:cs="굴림" w:hint="eastAsia"/>
                <w:b/>
                <w:bCs/>
                <w:color w:val="262626"/>
                <w:sz w:val="48"/>
                <w:szCs w:val="48"/>
                <w:kern w:val="0"/>
                <w:spacing w:val="10"/>
              </w:rPr>
              <w:t>!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84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0"/>
                <w:szCs w:val="20"/>
                <w:kern w:val="0"/>
              </w:rPr>
            </w:pPr>
            <w:r>
              <w:rPr>
                <w:lang w:eastAsia="ko-KR"/>
                <w:rFonts w:ascii="Angsana New" w:eastAsia="Angsana New" w:hAnsi="Angsana New" w:cs="굴림"/>
                <w:b/>
                <w:bCs/>
                <w:color w:val="000000"/>
                <w:sz w:val="20"/>
                <w:szCs w:val="20"/>
                <w:kern w:val="0"/>
                <w:rtl w:val="off"/>
              </w:rPr>
              <w:t xml:space="preserve"> 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76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 xml:space="preserve">สำหรับครอบครัวและสตรีชาวต่างชาติที่ย้ายถิ่นฐานเนื่องจากแต่งงาน </w:t>
            </w: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ที่ประสบณ์กับปัญหาความขัดแย้งในครอบครัว ต้องการขอคำปรึกษา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994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ศูนย์ให้คำปรึกษาสำหรับครอบครัว</w:t>
            </w:r>
            <w:r>
              <w:rPr>
                <w:lang w:val="th-TH" w:eastAsia="ko-KR"/>
                <w:rFonts w:ascii="Angsana New" w:eastAsia="Angsana New" w:hAnsi="Angsana New" w:cs="Angsana New"/>
                <w:sz w:val="24"/>
                <w:szCs w:val="24"/>
                <w:kern w:val="1"/>
                <w:snapToGrid/>
                <w:spacing w:val="0"/>
                <w:rtl w:val="off"/>
              </w:rPr>
              <w:t xml:space="preserve"> </w:t>
            </w:r>
            <w:r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Angsana New" w:eastAsia="Angsana New" w:hAnsi="Angsana New" w:cs="굴림" w:hint="eastAsia"/>
                <w:b/>
                <w:bCs/>
                <w:color w:val="C6622A"/>
                <w:sz w:val="54"/>
                <w:szCs w:val="54"/>
                <w:kern w:val="0"/>
              </w:rPr>
              <w:t>☎ 1644-6621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19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ศูนย์ทานูรี</w:t>
            </w:r>
            <w:r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en-US" w:eastAsia="ko-KR" w:bidi="ar-SA"/>
                <w:rFonts w:ascii="Angsana New" w:eastAsia="Angsana New" w:hAnsi="Angsana New" w:cs="굴림" w:hint="eastAsia"/>
                <w:b/>
                <w:bCs/>
                <w:color w:val="C6622A"/>
                <w:sz w:val="54"/>
                <w:szCs w:val="54"/>
                <w:kern w:val="0"/>
              </w:rPr>
              <w:t>☎ 1577-1366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61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ใ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ห้คำปรึกษาปกป้องคุ้มครองในการอยู่อาศัยสำหรับเยาวชน</w:t>
            </w:r>
            <w:r>
              <w:rPr>
                <w:lang w:val="th-TH" w:eastAsia="ko-KR"/>
                <w:rFonts w:ascii="Angsana New" w:eastAsia="Angsana New" w:hAnsi="Angsana New" w:cs="Angsana New"/>
                <w:sz w:val="24"/>
                <w:szCs w:val="24"/>
                <w:kern w:val="1"/>
                <w:snapToGrid/>
                <w:spacing w:val="0"/>
                <w:rtl w:val="off"/>
              </w:rPr>
              <w:t xml:space="preserve">  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1179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right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lang w:eastAsia="ko-KR"/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</w:pP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ศูนย์ให้คำปรึกษาสำหรับเยาวชน</w:t>
            </w:r>
            <w:r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</w:p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en-US" w:eastAsia="ko-KR" w:bidi="ar-SA"/>
                <w:rFonts w:ascii="Angsana New" w:eastAsia="Angsana New" w:hAnsi="Angsana New" w:cs="굴림" w:hint="eastAsia"/>
                <w:b/>
                <w:bCs/>
                <w:color w:val="C6622A"/>
                <w:sz w:val="54"/>
                <w:szCs w:val="54"/>
                <w:kern w:val="0"/>
              </w:rPr>
              <w:t>☎ 1388</w:t>
            </w:r>
            <w:r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dotted" w:sz="8" w:space="0" w:color="CEA61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="MS Gothic" w:hint="eastAsia"/>
                <w:b/>
                <w:bCs/>
                <w:color w:val="000000"/>
                <w:sz w:val="24"/>
                <w:szCs w:val="24"/>
                <w:kern w:val="0"/>
              </w:rPr>
              <w:t>‣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th-TH"/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>(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>รหัสจังหวัด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</w:rPr>
              <w:t>)+1388</w:t>
            </w:r>
          </w:p>
          <w:p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="MS Gothic" w:hint="eastAsia"/>
                <w:b/>
                <w:bCs/>
                <w:color w:val="000000"/>
                <w:sz w:val="24"/>
                <w:szCs w:val="24"/>
                <w:kern w:val="0"/>
              </w:rPr>
              <w:t>‣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>ขอคำปรึกษา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>โดย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 xml:space="preserve">ส่งข้อความผ่านแอป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en-US" w:eastAsia="ko-KR"/>
                <w:rFonts w:ascii="Angsana New" w:eastAsia="Angsana New" w:hAnsi="Angsana New" w:cs="Angsana New"/>
                <w:sz w:val="24"/>
                <w:szCs w:val="24"/>
                <w:kern w:val="1"/>
                <w:snapToGrid/>
                <w:spacing w:val="0"/>
                <w:rtl w:val="off"/>
              </w:rPr>
              <w:t>kak</w:t>
            </w:r>
            <w:r>
              <w:rPr>
                <w:lang w:val="en-US" w:eastAsia="ko-KR"/>
                <w:rFonts w:ascii="Angsana New" w:eastAsia="Angsana New" w:hAnsi="Angsana New" w:cs="Angsana New"/>
                <w:sz w:val="24"/>
                <w:szCs w:val="24"/>
                <w:kern w:val="1"/>
                <w:snapToGrid/>
                <w:spacing w:val="0"/>
                <w:rtl w:val="off"/>
              </w:rPr>
              <w:t>aotalk</w:t>
            </w:r>
            <w:r>
              <w:rPr>
                <w:lang w:val="th-TH" w:eastAsia="ko-KR"/>
                <w:rFonts w:ascii="Angsana New" w:eastAsia="Angsana New" w:hAnsi="Angsana New" w:cs="Angsana New"/>
                <w:sz w:val="24"/>
                <w:szCs w:val="24"/>
                <w:kern w:val="1"/>
                <w:snapToGrid/>
                <w:spacing w:val="0"/>
                <w:rtl w:val="off"/>
              </w:rPr>
              <w:t xml:space="preserve"> 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</w:rPr>
              <w:t>#1388</w:t>
            </w:r>
          </w:p>
          <w:p>
            <w:pPr>
              <w:spacing w:after="0" w:line="276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="MS Gothic" w:hint="eastAsia"/>
                <w:b/>
                <w:bCs/>
                <w:color w:val="000000"/>
                <w:sz w:val="24"/>
                <w:szCs w:val="24"/>
                <w:kern w:val="0"/>
              </w:rPr>
              <w:t>‣</w:t>
            </w:r>
            <w:r>
              <w:rPr>
                <w:rFonts w:ascii="Angsana New" w:eastAsia="Angsana New" w:hAnsi="Angsana New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>บริการ</w:t>
            </w:r>
            <w:r>
              <w:rPr>
                <w:lang w:val="th-TH" w:eastAsia="ko-KR"/>
                <w:rFonts w:ascii="Angsana New" w:eastAsia="Angsana New" w:hAnsi="Angsana New" w:cs="Angsana New (Thai)"/>
                <w:color w:val="000000"/>
                <w:sz w:val="24"/>
                <w:szCs w:val="24"/>
                <w:snapToGrid/>
                <w:spacing w:val="0"/>
                <w:rtl w:val="off"/>
              </w:rPr>
              <w:t>ตลอด 24</w:t>
            </w:r>
            <w:r>
              <w:rPr>
                <w:lang w:val="th-TH" w:eastAsia="ko-KR"/>
                <w:rFonts w:ascii="Angsana New" w:eastAsia="Angsana New" w:hAnsi="Angsana New" w:cs="Angsana New (Thai)"/>
                <w:color w:val="000000"/>
                <w:sz w:val="24"/>
                <w:szCs w:val="24"/>
                <w:snapToGrid/>
                <w:spacing w:val="0"/>
                <w:rtl w:val="off"/>
              </w:rPr>
              <w:t>ชั่วโมง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82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dotted" w:sz="8" w:space="0" w:color="CEA61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 xml:space="preserve">สำหรับผู้ที่ต้องการขอความช่วยเหลือ 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เนื่องจาก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ได้รับความเสียหายจาก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ความรุนแรง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>ใน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26"/>
                <w:szCs w:val="26"/>
                <w:kern w:val="1"/>
                <w:snapToGrid/>
                <w:spacing w:val="0"/>
                <w:rtl w:val="off"/>
              </w:rPr>
              <w:t xml:space="preserve">ครอบครัว, ถูกล่วงละเมิดทางเพศ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992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lang w:val="th-TH" w:eastAsia="ko-KR" w:bidi="ar-SA"/>
                <w:rFonts w:ascii="Angsana New" w:eastAsia="Angsana New" w:hAnsi="Angsana New" w:cs="Angsana New (Thai)" w:hint="eastAsia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ศูนย์ให้คำปรึกษาฉุกเฉินสำหรับ</w:t>
            </w:r>
            <w:r>
              <w:rPr>
                <w:lang w:val="th-TH" w:eastAsia="ko-KR" w:bidi="ar-SA"/>
                <w:rFonts w:ascii="Angsana New" w:eastAsia="Angsana New" w:hAnsi="Angsana New" w:cs="Angsan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สตรี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lang w:val="en-US" w:eastAsia="ko-KR" w:bidi="ar-SA"/>
                <w:rFonts w:ascii="Angsana New" w:eastAsia="Angsana New" w:hAnsi="Angsana New" w:cs="굴림" w:hint="eastAsia"/>
                <w:b/>
                <w:bCs/>
                <w:color w:val="C6622A"/>
                <w:sz w:val="54"/>
                <w:szCs w:val="54"/>
                <w:kern w:val="0"/>
              </w:rPr>
              <w:t>☎ 1366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="MS Gothic" w:hint="eastAsia"/>
                <w:color w:val="000000"/>
                <w:sz w:val="24"/>
                <w:szCs w:val="24"/>
                <w:kern w:val="0"/>
              </w:rPr>
              <w:t>‣</w:t>
            </w:r>
            <w:r>
              <w:rPr>
                <w:rFonts w:ascii="Angsana New" w:eastAsia="Angsana New" w:hAnsi="Angsana New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val="th-TH" w:eastAsia="ko-KR"/>
                <w:rFonts w:ascii="Angsana New" w:eastAsia="Angsana New" w:hAnsi="Angsana New" w:cs="Angsana New (Thai)"/>
                <w:sz w:val="24"/>
                <w:szCs w:val="24"/>
                <w:kern w:val="1"/>
                <w:snapToGrid/>
                <w:spacing w:val="0"/>
                <w:rtl w:val="off"/>
              </w:rPr>
              <w:t>บริการ</w:t>
            </w:r>
            <w:r>
              <w:rPr>
                <w:lang w:val="th-TH" w:eastAsia="ko-KR"/>
                <w:rFonts w:ascii="Angsana New" w:eastAsia="Angsana New" w:hAnsi="Angsana New" w:cs="Angsana New (Thai)"/>
                <w:color w:val="000000"/>
                <w:sz w:val="24"/>
                <w:szCs w:val="24"/>
                <w:snapToGrid/>
                <w:spacing w:val="0"/>
                <w:rtl w:val="off"/>
              </w:rPr>
              <w:t>ตลอด 24</w:t>
            </w:r>
            <w:r>
              <w:rPr>
                <w:lang w:val="th-TH" w:eastAsia="ko-KR"/>
                <w:rFonts w:ascii="Angsana New" w:eastAsia="Angsana New" w:hAnsi="Angsana New" w:cs="Angsana New (Thai)"/>
                <w:color w:val="000000"/>
                <w:sz w:val="24"/>
                <w:szCs w:val="24"/>
                <w:snapToGrid/>
                <w:spacing w:val="0"/>
                <w:rtl w:val="off"/>
              </w:rPr>
              <w:t>ชั่วโมง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51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jc w:val="center"/>
          <w:trHeight w:val="936" w:hRule="atLeast"/>
        </w:trPr>
        <w:tc>
          <w:tcPr>
            <w:tcW w:w="456" w:type="dxa"/>
            <w:tcBorders>
              <w:top w:val="nil"/>
              <w:left w:val="double" w:sz="6" w:space="0" w:color="ECD174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8610" w:type="dxa"/>
            <w:gridSpan w:val="2"/>
            <w:tcBorders>
              <w:top w:val="nil"/>
              <w:left w:val="nil"/>
              <w:bottom w:val="double" w:sz="6" w:space="0" w:color="ECD174"/>
              <w:right w:val="nil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="굴림" w:hint="eastAsia"/>
                <w:b/>
                <w:bCs/>
                <w:color w:val="2F1305"/>
                <w:sz w:val="24"/>
                <w:szCs w:val="24"/>
                <w:kern w:val="0"/>
              </w:rPr>
              <w:drawing>
                <wp:anchor distT="0" distB="0" distL="114300" distR="114300" behindDoc="0" locked="0" layoutInCell="1" simplePos="0" relativeHeight="251660288" allowOverlap="1" hidden="0">
                  <wp:simplePos x="0" y="0"/>
                  <wp:positionH relativeFrom="column">
                    <wp:posOffset>1372696</wp:posOffset>
                  </wp:positionH>
                  <wp:positionV relativeFrom="paragraph">
                    <wp:posOffset>8264</wp:posOffset>
                  </wp:positionV>
                  <wp:extent cx="331989" cy="285750"/>
                  <wp:effectExtent l="0" t="0" r="0" b="0"/>
                  <wp:wrapNone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5" t="3636" r="68562" b="-3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89" cy="2857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ko-KR"/>
                <w:rFonts w:ascii="Angsana New" w:eastAsia="Angsana New" w:hAnsi="Angsana New" w:cs="굴림"/>
                <w:color w:val="000000"/>
                <w:sz w:val="24"/>
                <w:szCs w:val="24"/>
                <w:kern w:val="0"/>
                <w:rtl w:val="off"/>
              </w:rPr>
              <w:t xml:space="preserve">                        </w:t>
            </w: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กระทรวงสตรีและครอบครัว</w:t>
            </w:r>
          </w:p>
        </w:tc>
        <w:tc>
          <w:tcPr>
            <w:tcW w:w="430" w:type="dxa"/>
            <w:tcBorders>
              <w:top w:val="nil"/>
              <w:left w:val="nil"/>
              <w:bottom w:val="double" w:sz="6" w:space="0" w:color="ECD174"/>
              <w:right w:val="double" w:sz="6" w:space="0" w:color="ECD174"/>
            </w:tcBorders>
            <w:shd w:val="clear" w:color="auto" w:fill="ECD17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Angsana New" w:eastAsia="Angsana New" w:hAnsi="Angsana New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rPr>
          <w:rFonts w:ascii="Angsana New" w:eastAsia="Angsana New" w:hAnsi="Angsana New" w:hint="default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ngsana New (Thai)">
    <w:charset w:val="00"/>
    <w:notTrueType w:val="false"/>
    <w:pitch w:val="variable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2107229193">
    <w:name w:val="Normal (Web)"/>
    <w:uiPriority w:val="99"/>
    <w:basedOn w:val="a"/>
    <w:pPr>
      <w:adjustRightInd/>
      <w:autoSpaceDE/>
      <w:autoSpaceDN/>
      <w:widowControl/>
      <w:snapToGrid w:val="0"/>
      <w:jc w:val="both"/>
      <w:spacing w:after="160" w:line="259" w:lineRule="auto"/>
      <w:textAlignment w:val="baseline"/>
    </w:pPr>
    <w:rPr>
      <w:color w:val="000000"/>
      <w:sz w:val="20"/>
      <w:szCs w:val="20"/>
      <w:rtl w:val="o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2020-09-22T01:11:00Z</dcterms:created>
  <dcterms:modified xsi:type="dcterms:W3CDTF">2020-09-23T01:41:38Z</dcterms:modified>
  <cp:version>1000.0100.01</cp:version>
</cp:coreProperties>
</file>