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TableGrid"/>
        <w:tblW w:w="15316" w:type="dxa"/>
        <w:tblLook w:val="04A0" w:firstRow="1" w:lastRow="0" w:firstColumn="1" w:lastColumn="0" w:noHBand="0" w:noVBand="1"/>
      </w:tblPr>
      <w:tblGrid>
        <w:gridCol w:w="7658"/>
        <w:gridCol w:w="7658"/>
      </w:tblGrid>
      <w:tr>
        <w:trPr>
          <w:trHeight w:val="274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82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मे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5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तारिख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सम्म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사회적거리 두기 계속 추진합니다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पहिलाको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भन्दा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थोरै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आरामदायी अबस्थामा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सामाजिक दूरी  लगातार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अगाडि बढाउने छौं ।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실외-분산시설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आउटडोर बितरण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सुविधा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방역수칙 마련을 전제로 단계적으로 운영 재개</w:t>
            </w:r>
          </w:p>
        </w:tc>
        <w:tc>
          <w:tcPr>
            <w:tcW w:w="7658" w:type="dxa"/>
          </w:tcPr>
          <w:p>
            <w:pPr>
              <w:jc w:val="center"/>
              <w:rPr>
                <w:lang w:bidi="hi-IN"/>
                <w:rFonts w:cs="Noto Serif Gurmukhi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सार्वजनिक सुविधा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मध्ये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राष्ट्रिय पार्क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,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प्राकृतिक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मनोरञ्जन वन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आदि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मा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क्वारेन्टाइन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निति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तयारी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एकपछि अर्को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गर्दै परिचालन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पुनः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शुरु </w:t>
            </w:r>
          </w:p>
        </w:tc>
      </w:tr>
      <w:tr>
        <w:trPr>
          <w:trHeight w:val="82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आउटडोर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भिडभाड सुविधा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7658" w:type="dxa"/>
          </w:tcPr>
          <w:p>
            <w:pPr>
              <w:jc w:val="center"/>
              <w:rPr>
                <w:lang w:bidi="hi-IN"/>
                <w:rFonts w:cs="Noto Serif Gurmukhi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प्रोफेशनल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बेसबल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जस्तै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‘छरिएर</w:t>
            </w:r>
            <w:r>
              <w:rPr>
                <w:lang w:bidi="hi-IN"/>
                <w:rFonts w:cs="Noto Serif Gurmukhi" w:hint="eastAsia"/>
                <w:sz w:val="24"/>
                <w:szCs w:val="24"/>
                <w:cs/>
              </w:rPr>
              <w:t>ʼ</w:t>
            </w:r>
            <w:r>
              <w:rPr>
                <w:lang w:bidi="hi-IN"/>
                <w:rFonts w:cs="Noto Serif Gurmukhi" w:hint="eastAsia"/>
                <w:sz w:val="24"/>
                <w:szCs w:val="24"/>
                <w:cs/>
              </w:rPr>
              <w:t xml:space="preserve">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अबस्था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हासिल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गरेको खण्डमा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सीमित रुपमा परिचालन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पुनः शुरु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निजी क्षेत्र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방역지침을 준수하는 범위에서 제한적으로 시행 허용</w:t>
            </w:r>
          </w:p>
        </w:tc>
        <w:tc>
          <w:tcPr>
            <w:tcW w:w="7658" w:type="dxa"/>
          </w:tcPr>
          <w:p>
            <w:pPr>
              <w:jc w:val="center"/>
              <w:rPr>
                <w:lang w:bidi="hi-IN"/>
                <w:rFonts w:cs="Noto Serif Gurmukhi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आवश्यक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परिक्षा इत्यादि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अपरिहार्य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अवस्थामा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क्वारेन्टाइन</w:t>
            </w:r>
            <w:r>
              <w:rPr>
                <w:lang w:bidi="hi-IN"/>
                <w:rFonts w:cs="Noto Serif Gurmukhi" w:hint="eastAsia"/>
                <w:sz w:val="24"/>
                <w:szCs w:val="24"/>
                <w:cs/>
              </w:rPr>
              <w:t xml:space="preserve">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मार्ग निर्देशनहरु</w:t>
            </w:r>
            <w:r>
              <w:rPr>
                <w:lang w:bidi="hi-IN"/>
                <w:rFonts w:cs="Noto Serif Gurmukhi" w:hint="eastAsia"/>
                <w:sz w:val="24"/>
                <w:szCs w:val="24"/>
                <w:cs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पालना गर्ने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दायरा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बाट सीमित रुपमा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अनुमति दिने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7658" w:type="dxa"/>
          </w:tcPr>
          <w:p>
            <w:pPr>
              <w:jc w:val="center"/>
              <w:rPr>
                <w:lang w:bidi="hi-IN"/>
                <w:rFonts w:cs="Noto Serif Gurmukhi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मनोरञ्जन सुविधा,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केहि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जिबन खेलकुद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सुविधा,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एकेडेमी,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धार्मिक सुविधा आदिमा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स्थापित भएको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प्रशासनिक आदेश कायम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गर्ने,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परिचालन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रोक्का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शिफारिस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बाट परिचालन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नियन्त्रण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शिफारिस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समायोजन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महिला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परिवार मन्त्रालय </w:t>
            </w:r>
          </w:p>
        </w:tc>
      </w:tr>
      <w:tr>
        <w:trPr>
          <w:trHeight w:val="785" w:hRule="atLeast"/>
        </w:trPr>
        <w:tc>
          <w:tcPr>
            <w:tcW w:w="7658" w:type="dxa"/>
          </w:tcPr>
          <w:p>
            <w:pPr>
              <w:pStyle w:val="a5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765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यो अनुवाद दानुरी कल सेन्टर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1577</w:t>
            </w:r>
            <w:r>
              <w:rPr>
                <w:lang w:bidi="hi-IN"/>
                <w:rFonts w:cs="Noto Serif Gurmukhi" w:hint="cs"/>
                <w:sz w:val="24"/>
                <w:szCs w:val="24"/>
              </w:rPr>
              <w:t xml:space="preserve">-1366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 xml:space="preserve">द्वारा </w:t>
            </w:r>
            <w:r>
              <w:rPr>
                <w:lang w:bidi="hi-IN"/>
                <w:rFonts w:cs="Noto Serif Gurmukhi" w:hint="cs"/>
                <w:sz w:val="24"/>
                <w:szCs w:val="24"/>
                <w:cs/>
              </w:rPr>
              <w:t>गरिएको हो ।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Noto Serif Gurmukhi">
    <w:panose1 w:val="02020502FFFFFFFFFFFF"/>
    <w:family w:val="roman"/>
    <w:charset w:val="00"/>
    <w:notTrueType w:val="false"/>
    <w:pitch w:val="variable"/>
    <w:sig w:usb0="80028003" w:usb1="00006042" w:usb2="00000000" w:usb3="00000000" w:csb0="00000001" w:csb1="00000000"/>
  </w:font>
  <w:font w:name="맑은 고딕">
    <w:panose1 w:val="020B0503020000020004"/>
    <w:family w:val="swiss"/>
    <w:charset w:val="81"/>
    <w:notTrueType w:val="false"/>
    <w:sig w:usb0="9000002F" w:usb1="29D77CFB" w:usb2="00000012" w:usb3="00000001" w:csb0="00080001" w:csb1="00000001"/>
  </w:font>
  <w:font w:name="Gulim">
    <w:panose1 w:val="020B0600000101010101"/>
    <w:family w:val="swiss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view w:val="web"/>
  <w:zoom w:percent="40"/>
  <w:removePersonalInformation/>
  <w:bordersDontSurroundHeader/>
  <w:bordersDontSurroundFooter/>
  <w:hideGrammaticalErrors/>
  <w:proofState w:spelling="clean" w:grammar="clean"/>
  <w:revisionView w:inkAnnotations="false" w:insDel="false" w:markup="false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ne-NP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39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Normal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Gulim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고은아</cp:lastModifiedBy>
  <cp:revision>1</cp:revision>
  <dcterms:created xsi:type="dcterms:W3CDTF">2020-04-23T02:47:00Z</dcterms:created>
  <dcterms:modified xsi:type="dcterms:W3CDTF">2020-04-23T06:13:08Z</dcterms:modified>
  <cp:version>1000.0100.01</cp:version>
</cp:coreProperties>
</file>